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97127" w14:textId="77777777" w:rsidR="00B32B3F" w:rsidRDefault="00B32B3F">
      <w:pPr>
        <w:pStyle w:val="Zpat"/>
        <w:tabs>
          <w:tab w:val="clear" w:pos="4536"/>
          <w:tab w:val="clear" w:pos="9072"/>
        </w:tabs>
      </w:pPr>
      <w:bookmarkStart w:id="0" w:name="_Toc516019314"/>
      <w:bookmarkStart w:id="1" w:name="_Toc527857758"/>
    </w:p>
    <w:p w14:paraId="6ED6D568" w14:textId="77777777" w:rsidR="009600EB" w:rsidRDefault="009600EB">
      <w:pPr>
        <w:pStyle w:val="Zpat"/>
        <w:tabs>
          <w:tab w:val="clear" w:pos="4536"/>
          <w:tab w:val="clear" w:pos="9072"/>
        </w:tabs>
      </w:pPr>
    </w:p>
    <w:p w14:paraId="42C5FABB" w14:textId="77777777" w:rsidR="00B32B3F" w:rsidRDefault="00B32B3F">
      <w:pPr>
        <w:jc w:val="center"/>
      </w:pPr>
    </w:p>
    <w:p w14:paraId="4030ACD4" w14:textId="77777777" w:rsidR="00B32B3F" w:rsidRDefault="00B32B3F"/>
    <w:p w14:paraId="26631324" w14:textId="77777777" w:rsidR="00B32B3F" w:rsidRDefault="00B32B3F">
      <w:pPr>
        <w:jc w:val="center"/>
        <w:rPr>
          <w:b/>
          <w:bCs/>
          <w:sz w:val="40"/>
        </w:rPr>
      </w:pPr>
    </w:p>
    <w:p w14:paraId="41E2028D" w14:textId="77777777" w:rsidR="00B32B3F" w:rsidRDefault="003B43ED" w:rsidP="003B43ED">
      <w:pPr>
        <w:tabs>
          <w:tab w:val="left" w:pos="3450"/>
        </w:tabs>
        <w:rPr>
          <w:b/>
          <w:bCs/>
          <w:sz w:val="40"/>
        </w:rPr>
      </w:pPr>
      <w:r>
        <w:rPr>
          <w:b/>
          <w:bCs/>
          <w:sz w:val="40"/>
        </w:rPr>
        <w:tab/>
      </w:r>
    </w:p>
    <w:p w14:paraId="1688B716" w14:textId="77777777" w:rsidR="00B32B3F" w:rsidRDefault="00B32B3F">
      <w:pPr>
        <w:jc w:val="center"/>
        <w:rPr>
          <w:b/>
          <w:bCs/>
          <w:sz w:val="40"/>
        </w:rPr>
      </w:pPr>
    </w:p>
    <w:p w14:paraId="15E494FF" w14:textId="77777777" w:rsidR="00B32B3F" w:rsidRDefault="00B32B3F">
      <w:pPr>
        <w:jc w:val="center"/>
        <w:rPr>
          <w:b/>
          <w:bCs/>
          <w:sz w:val="40"/>
        </w:rPr>
      </w:pPr>
    </w:p>
    <w:p w14:paraId="7D34B17B" w14:textId="77777777" w:rsidR="00B32B3F" w:rsidRDefault="006E08D5" w:rsidP="006E08D5">
      <w:pPr>
        <w:tabs>
          <w:tab w:val="left" w:pos="4020"/>
        </w:tabs>
        <w:rPr>
          <w:b/>
          <w:bCs/>
          <w:sz w:val="40"/>
        </w:rPr>
      </w:pPr>
      <w:r>
        <w:rPr>
          <w:b/>
          <w:bCs/>
          <w:sz w:val="40"/>
        </w:rPr>
        <w:tab/>
      </w:r>
    </w:p>
    <w:p w14:paraId="6989BA63" w14:textId="77777777" w:rsidR="00B32B3F" w:rsidRDefault="00B32B3F">
      <w:pPr>
        <w:jc w:val="right"/>
        <w:rPr>
          <w:b/>
          <w:bCs/>
          <w:sz w:val="40"/>
        </w:rPr>
      </w:pPr>
    </w:p>
    <w:p w14:paraId="63C047CC" w14:textId="77777777" w:rsidR="001119F3" w:rsidRDefault="001119F3" w:rsidP="001119F3">
      <w:pPr>
        <w:spacing w:after="120"/>
        <w:jc w:val="center"/>
        <w:rPr>
          <w:b/>
          <w:bCs/>
          <w:sz w:val="40"/>
        </w:rPr>
      </w:pPr>
      <w:r>
        <w:rPr>
          <w:b/>
          <w:bCs/>
          <w:sz w:val="40"/>
        </w:rPr>
        <w:t xml:space="preserve">Jednací řád </w:t>
      </w:r>
    </w:p>
    <w:p w14:paraId="628F4329" w14:textId="77777777" w:rsidR="001119F3" w:rsidRPr="00E6612D" w:rsidRDefault="001119F3" w:rsidP="001119F3">
      <w:pPr>
        <w:spacing w:after="120"/>
        <w:jc w:val="center"/>
      </w:pPr>
      <w:r>
        <w:rPr>
          <w:b/>
          <w:bCs/>
          <w:sz w:val="40"/>
        </w:rPr>
        <w:t xml:space="preserve"> Komise kulturní Rady </w:t>
      </w:r>
      <w:r w:rsidR="00DC78B6">
        <w:rPr>
          <w:b/>
          <w:bCs/>
          <w:sz w:val="40"/>
        </w:rPr>
        <w:t>městského obvodu</w:t>
      </w:r>
      <w:r>
        <w:rPr>
          <w:b/>
          <w:bCs/>
          <w:sz w:val="40"/>
        </w:rPr>
        <w:t xml:space="preserve"> Plzeň 3</w:t>
      </w:r>
    </w:p>
    <w:p w14:paraId="2D1064DF" w14:textId="77777777" w:rsidR="00B32B3F" w:rsidRDefault="00B32B3F"/>
    <w:p w14:paraId="68FA84D8" w14:textId="77777777" w:rsidR="00B32B3F" w:rsidRDefault="00B32B3F"/>
    <w:p w14:paraId="6DC73765" w14:textId="77777777" w:rsidR="00B32B3F" w:rsidRDefault="00B32B3F"/>
    <w:p w14:paraId="0EA5113C" w14:textId="77777777" w:rsidR="00B32B3F" w:rsidRDefault="00B32B3F"/>
    <w:p w14:paraId="6D92E1DE" w14:textId="77777777" w:rsidR="00B32B3F" w:rsidRDefault="00B32B3F"/>
    <w:p w14:paraId="36EFEEE5" w14:textId="77777777" w:rsidR="00B32B3F" w:rsidRDefault="00B32B3F"/>
    <w:p w14:paraId="2DAC9ABD" w14:textId="77777777" w:rsidR="00B32B3F" w:rsidRDefault="00B32B3F"/>
    <w:p w14:paraId="51B90C71" w14:textId="77777777" w:rsidR="00B32B3F" w:rsidRDefault="00B32B3F">
      <w:pPr>
        <w:spacing w:after="120"/>
      </w:pPr>
    </w:p>
    <w:p w14:paraId="431F2557" w14:textId="77777777" w:rsidR="00B32B3F" w:rsidRDefault="00B32B3F">
      <w:pPr>
        <w:spacing w:after="120"/>
      </w:pPr>
    </w:p>
    <w:p w14:paraId="1CE84FBA" w14:textId="77777777" w:rsidR="00B32B3F" w:rsidRDefault="00B32B3F">
      <w:pPr>
        <w:tabs>
          <w:tab w:val="left" w:pos="2453"/>
        </w:tabs>
        <w:spacing w:after="120"/>
      </w:pPr>
    </w:p>
    <w:p w14:paraId="1747533C" w14:textId="77777777" w:rsidR="00B32B3F" w:rsidRPr="00A26619" w:rsidRDefault="00B32B3F" w:rsidP="00A26619">
      <w:pPr>
        <w:spacing w:after="120"/>
        <w:rPr>
          <w:b/>
          <w:sz w:val="28"/>
        </w:rPr>
        <w:sectPr w:rsidR="00B32B3F" w:rsidRPr="00A26619" w:rsidSect="00D25319">
          <w:footerReference w:type="default" r:id="rId8"/>
          <w:footerReference w:type="first" r:id="rId9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</w:sectPr>
      </w:pPr>
      <w:bookmarkStart w:id="2" w:name="_Toc91389618"/>
      <w:bookmarkEnd w:id="0"/>
    </w:p>
    <w:p w14:paraId="2650F546" w14:textId="77777777" w:rsidR="00A509D6" w:rsidRPr="0058713C" w:rsidRDefault="007B2B91" w:rsidP="007B2B91">
      <w:pPr>
        <w:pStyle w:val="Nadpis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bookmarkStart w:id="3" w:name="_Toc410033898"/>
      <w:bookmarkStart w:id="4" w:name="_Toc532462403"/>
      <w:bookmarkStart w:id="5" w:name="_Toc516019315"/>
      <w:bookmarkStart w:id="6" w:name="_Toc46718423"/>
      <w:bookmarkStart w:id="7" w:name="_Toc49680062"/>
      <w:bookmarkStart w:id="8" w:name="_Toc91389619"/>
      <w:bookmarkEnd w:id="2"/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r>
        <w:rPr>
          <w:rFonts w:ascii="Times New Roman" w:hAnsi="Times New Roman" w:cs="Times New Roman"/>
          <w:sz w:val="24"/>
          <w:szCs w:val="24"/>
        </w:rPr>
        <w:tab/>
      </w:r>
      <w:r w:rsidR="002250F2" w:rsidRPr="0058713C">
        <w:rPr>
          <w:rFonts w:ascii="Times New Roman" w:hAnsi="Times New Roman" w:cs="Times New Roman"/>
          <w:sz w:val="24"/>
          <w:szCs w:val="24"/>
        </w:rPr>
        <w:t>Z</w:t>
      </w:r>
      <w:r w:rsidR="007F57BF">
        <w:rPr>
          <w:rFonts w:ascii="Times New Roman" w:hAnsi="Times New Roman" w:cs="Times New Roman"/>
          <w:sz w:val="24"/>
          <w:szCs w:val="24"/>
        </w:rPr>
        <w:t>měnový</w:t>
      </w:r>
      <w:r w:rsidR="002250F2" w:rsidRPr="0058713C">
        <w:rPr>
          <w:rFonts w:ascii="Times New Roman" w:hAnsi="Times New Roman" w:cs="Times New Roman"/>
          <w:sz w:val="24"/>
          <w:szCs w:val="24"/>
        </w:rPr>
        <w:t xml:space="preserve"> / </w:t>
      </w:r>
      <w:bookmarkEnd w:id="3"/>
      <w:r w:rsidR="007F57BF">
        <w:rPr>
          <w:rFonts w:ascii="Times New Roman" w:hAnsi="Times New Roman" w:cs="Times New Roman"/>
          <w:sz w:val="24"/>
          <w:szCs w:val="24"/>
        </w:rPr>
        <w:t>revizní list</w:t>
      </w:r>
      <w:bookmarkEnd w:id="4"/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850"/>
        <w:gridCol w:w="11908"/>
      </w:tblGrid>
      <w:tr w:rsidR="00681C88" w14:paraId="303E9DA6" w14:textId="77777777" w:rsidTr="00506238"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ADE350E" w14:textId="77777777" w:rsidR="00681C88" w:rsidRDefault="00681C88" w:rsidP="00506238">
            <w:pPr>
              <w:pStyle w:val="Nze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Vydání  / revize č.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9A61D86" w14:textId="77777777" w:rsidR="00681C88" w:rsidRDefault="00681C88" w:rsidP="00506238">
            <w:pPr>
              <w:pStyle w:val="Nze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Strana </w:t>
            </w:r>
          </w:p>
        </w:tc>
        <w:tc>
          <w:tcPr>
            <w:tcW w:w="119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4C76370" w14:textId="77777777" w:rsidR="00681C88" w:rsidRDefault="00681C88" w:rsidP="00506238">
            <w:pPr>
              <w:pStyle w:val="Nze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Popis změny / revize</w:t>
            </w:r>
          </w:p>
        </w:tc>
      </w:tr>
      <w:tr w:rsidR="00681C88" w14:paraId="3C233C35" w14:textId="77777777" w:rsidTr="00506238"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BA99" w14:textId="77777777" w:rsidR="00681C88" w:rsidRPr="004B1577" w:rsidRDefault="00DC78B6" w:rsidP="00506238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82DB" w14:textId="77777777" w:rsidR="00681C88" w:rsidRPr="004B1577" w:rsidRDefault="00681C88" w:rsidP="00506238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9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EE64" w14:textId="77777777" w:rsidR="00681C88" w:rsidRPr="004B1577" w:rsidRDefault="001119F3" w:rsidP="001119F3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Jednací řád Komise kulturní Rady městského obvodu Plzeň 3</w:t>
            </w:r>
            <w:r w:rsidR="00DC78B6">
              <w:rPr>
                <w:sz w:val="22"/>
                <w:szCs w:val="22"/>
              </w:rPr>
              <w:t>- zřízení komise a jmenování členů po komunálních volbách dle usn. RMO Plzeň 3 č. 416 ze dne 18.11.2014</w:t>
            </w:r>
            <w:r w:rsidR="003669F1">
              <w:rPr>
                <w:sz w:val="22"/>
                <w:szCs w:val="22"/>
              </w:rPr>
              <w:t xml:space="preserve"> a usnesení č. 73 ze dne 9. 2. 2015 – schválení Jednacího řádu</w:t>
            </w:r>
          </w:p>
        </w:tc>
      </w:tr>
      <w:tr w:rsidR="00681C88" w14:paraId="0BD79936" w14:textId="77777777" w:rsidTr="0050623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9AD7" w14:textId="77777777" w:rsidR="00681C88" w:rsidRPr="004B1577" w:rsidRDefault="001061E7" w:rsidP="00506238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FEEE" w14:textId="77777777" w:rsidR="00681C88" w:rsidRPr="004B1577" w:rsidRDefault="00681C88" w:rsidP="00506238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9541" w14:textId="77777777" w:rsidR="00681C88" w:rsidRPr="004B1577" w:rsidRDefault="001061E7" w:rsidP="00B13648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Revize obsahu části 7.3. Jednání komise</w:t>
            </w:r>
            <w:r w:rsidR="00B13648">
              <w:rPr>
                <w:sz w:val="22"/>
                <w:szCs w:val="22"/>
              </w:rPr>
              <w:t xml:space="preserve"> – schváleno usn. RMO Plzeň 3 č. 249</w:t>
            </w:r>
            <w:r>
              <w:rPr>
                <w:sz w:val="22"/>
                <w:szCs w:val="22"/>
              </w:rPr>
              <w:t xml:space="preserve"> ze dne 6. 6. 2016</w:t>
            </w:r>
          </w:p>
        </w:tc>
      </w:tr>
      <w:tr w:rsidR="00681C88" w14:paraId="7329C087" w14:textId="77777777" w:rsidTr="0050623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61BD" w14:textId="77777777" w:rsidR="00681C88" w:rsidRPr="004B1577" w:rsidRDefault="00085174" w:rsidP="00506238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878C" w14:textId="77777777" w:rsidR="00681C88" w:rsidRPr="004B1577" w:rsidRDefault="00681C88" w:rsidP="00506238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D150" w14:textId="77777777" w:rsidR="00681C88" w:rsidRPr="004B1577" w:rsidRDefault="0082570B" w:rsidP="00544548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Obsah zachován, formální úpravy, schváleno usnesením RMO Plzeň 3 č. </w:t>
            </w:r>
            <w:r w:rsidR="00544548">
              <w:rPr>
                <w:sz w:val="22"/>
                <w:szCs w:val="22"/>
              </w:rPr>
              <w:t>122</w:t>
            </w:r>
            <w:r>
              <w:rPr>
                <w:sz w:val="22"/>
                <w:szCs w:val="22"/>
              </w:rPr>
              <w:t xml:space="preserve"> ze dne 20. 2. 2019</w:t>
            </w:r>
          </w:p>
        </w:tc>
      </w:tr>
      <w:tr w:rsidR="00681C88" w14:paraId="4F9FBD93" w14:textId="77777777" w:rsidTr="0050623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EC69" w14:textId="77777777" w:rsidR="00681C88" w:rsidRPr="004B1577" w:rsidRDefault="000921AC" w:rsidP="00506238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4B3D" w14:textId="77777777" w:rsidR="00681C88" w:rsidRPr="000921AC" w:rsidRDefault="00D42D2D" w:rsidP="00784D5D">
            <w:pPr>
              <w:spacing w:after="0"/>
              <w:jc w:val="center"/>
              <w:rPr>
                <w:color w:val="FF0000"/>
                <w:sz w:val="22"/>
                <w:szCs w:val="22"/>
              </w:rPr>
            </w:pPr>
            <w:r w:rsidRPr="00D42D2D">
              <w:rPr>
                <w:sz w:val="22"/>
                <w:szCs w:val="22"/>
              </w:rPr>
              <w:t>4,5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4DDB" w14:textId="77777777" w:rsidR="00681C88" w:rsidRPr="00BE134E" w:rsidRDefault="000921AC" w:rsidP="00506238">
            <w:pPr>
              <w:spacing w:after="0"/>
              <w:jc w:val="left"/>
              <w:rPr>
                <w:sz w:val="22"/>
                <w:szCs w:val="22"/>
              </w:rPr>
            </w:pPr>
            <w:r w:rsidRPr="00BE134E">
              <w:rPr>
                <w:sz w:val="22"/>
                <w:szCs w:val="22"/>
              </w:rPr>
              <w:t>Doplnění jednacího řádu o možnost využívání formy jednání „per rollam“ dle usnesení RMO Plzeň 3 č. 202 ze dne 3. 6. 2020</w:t>
            </w:r>
            <w:r w:rsidR="00784D5D">
              <w:rPr>
                <w:sz w:val="22"/>
                <w:szCs w:val="22"/>
              </w:rPr>
              <w:t xml:space="preserve"> - bod VIII.</w:t>
            </w:r>
          </w:p>
        </w:tc>
      </w:tr>
      <w:tr w:rsidR="00681C88" w14:paraId="62F58C28" w14:textId="77777777" w:rsidTr="0050623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8359" w14:textId="77777777" w:rsidR="00681C88" w:rsidRPr="004B1577" w:rsidRDefault="005034B1" w:rsidP="00506238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CA19" w14:textId="77777777" w:rsidR="00681C88" w:rsidRPr="004B1577" w:rsidRDefault="00681C88" w:rsidP="005034B1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CF9D" w14:textId="77777777" w:rsidR="00681C88" w:rsidRPr="004B1577" w:rsidRDefault="00A557D3" w:rsidP="00506238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Schválení nového JŘ</w:t>
            </w:r>
            <w:r w:rsidRPr="009472DD">
              <w:rPr>
                <w:sz w:val="22"/>
                <w:szCs w:val="22"/>
              </w:rPr>
              <w:t xml:space="preserve"> - zřízení komise a jmenování členů dle usnesení RMO Plzeň 3 č. 3</w:t>
            </w:r>
            <w:r>
              <w:rPr>
                <w:sz w:val="22"/>
                <w:szCs w:val="22"/>
              </w:rPr>
              <w:t>60</w:t>
            </w:r>
            <w:r w:rsidRPr="009472DD">
              <w:rPr>
                <w:sz w:val="22"/>
                <w:szCs w:val="22"/>
              </w:rPr>
              <w:t xml:space="preserve"> ze dne </w:t>
            </w:r>
            <w:r>
              <w:rPr>
                <w:sz w:val="22"/>
                <w:szCs w:val="22"/>
              </w:rPr>
              <w:t>2.11</w:t>
            </w:r>
            <w:r w:rsidRPr="009472DD">
              <w:rPr>
                <w:sz w:val="22"/>
                <w:szCs w:val="22"/>
              </w:rPr>
              <w:t>. 20</w:t>
            </w:r>
            <w:r>
              <w:rPr>
                <w:sz w:val="22"/>
                <w:szCs w:val="22"/>
              </w:rPr>
              <w:t>22</w:t>
            </w:r>
            <w:r w:rsidRPr="009472DD">
              <w:rPr>
                <w:sz w:val="22"/>
                <w:szCs w:val="22"/>
              </w:rPr>
              <w:t xml:space="preserve">, jednací řád schválen usnesením RMO Plzeň 3 č. </w:t>
            </w:r>
            <w:r>
              <w:rPr>
                <w:sz w:val="22"/>
                <w:szCs w:val="22"/>
              </w:rPr>
              <w:t>78</w:t>
            </w:r>
            <w:r w:rsidRPr="009472DD">
              <w:rPr>
                <w:sz w:val="22"/>
                <w:szCs w:val="22"/>
              </w:rPr>
              <w:t xml:space="preserve"> ze dne 2</w:t>
            </w:r>
            <w:r>
              <w:rPr>
                <w:sz w:val="22"/>
                <w:szCs w:val="22"/>
              </w:rPr>
              <w:t>2</w:t>
            </w:r>
            <w:r w:rsidRPr="009472DD">
              <w:rPr>
                <w:sz w:val="22"/>
                <w:szCs w:val="22"/>
              </w:rPr>
              <w:t>. 2. 20</w:t>
            </w:r>
            <w:r>
              <w:rPr>
                <w:sz w:val="22"/>
                <w:szCs w:val="22"/>
              </w:rPr>
              <w:t>23</w:t>
            </w:r>
          </w:p>
        </w:tc>
      </w:tr>
      <w:tr w:rsidR="00681C88" w14:paraId="7A9A8D11" w14:textId="77777777" w:rsidTr="0050623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B75F" w14:textId="77777777" w:rsidR="00681C88" w:rsidRPr="004B1577" w:rsidRDefault="007D6B94" w:rsidP="00506238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6D03" w14:textId="77777777" w:rsidR="00681C88" w:rsidRPr="004B1577" w:rsidRDefault="007D6B94" w:rsidP="007D6B94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DA18" w14:textId="77777777" w:rsidR="00681C88" w:rsidRPr="004B1577" w:rsidRDefault="007D6B94" w:rsidP="00506238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Změna lhůty pro vypracování zápisu</w:t>
            </w:r>
            <w:r w:rsidR="00B83730">
              <w:rPr>
                <w:sz w:val="22"/>
                <w:szCs w:val="22"/>
              </w:rPr>
              <w:t xml:space="preserve"> jednání RMO</w:t>
            </w:r>
            <w:r w:rsidR="00387C6E">
              <w:rPr>
                <w:sz w:val="22"/>
                <w:szCs w:val="22"/>
              </w:rPr>
              <w:t>,</w:t>
            </w:r>
            <w:r w:rsidR="00387C6E" w:rsidRPr="00E67378">
              <w:rPr>
                <w:sz w:val="22"/>
                <w:szCs w:val="22"/>
              </w:rPr>
              <w:t xml:space="preserve"> </w:t>
            </w:r>
            <w:r w:rsidR="00E22C51">
              <w:rPr>
                <w:sz w:val="22"/>
                <w:szCs w:val="22"/>
              </w:rPr>
              <w:t xml:space="preserve">jednací řád schválen usnesením RMO Plzeň 3 č. </w:t>
            </w:r>
            <w:r w:rsidR="009B1A69">
              <w:rPr>
                <w:sz w:val="22"/>
                <w:szCs w:val="22"/>
              </w:rPr>
              <w:t xml:space="preserve">160 </w:t>
            </w:r>
            <w:r w:rsidR="00E22C51">
              <w:rPr>
                <w:sz w:val="22"/>
                <w:szCs w:val="22"/>
              </w:rPr>
              <w:t>ze dne 10. 4. 2024</w:t>
            </w:r>
          </w:p>
        </w:tc>
      </w:tr>
      <w:tr w:rsidR="00681C88" w14:paraId="399C111A" w14:textId="77777777" w:rsidTr="0050623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AC2B" w14:textId="77777777" w:rsidR="00681C88" w:rsidRPr="004B1577" w:rsidRDefault="00681C88" w:rsidP="00506238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A78A" w14:textId="77777777" w:rsidR="00681C88" w:rsidRPr="004B1577" w:rsidRDefault="00681C88" w:rsidP="00506238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42A2" w14:textId="77777777" w:rsidR="00681C88" w:rsidRPr="004B1577" w:rsidRDefault="00681C88" w:rsidP="00506238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681C88" w14:paraId="6DB7A0F8" w14:textId="77777777" w:rsidTr="0050623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DA87" w14:textId="77777777" w:rsidR="00681C88" w:rsidRPr="004B1577" w:rsidRDefault="00681C88" w:rsidP="00506238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3CD8" w14:textId="77777777" w:rsidR="00681C88" w:rsidRPr="004B1577" w:rsidRDefault="00681C88" w:rsidP="00506238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EF1B" w14:textId="77777777" w:rsidR="00681C88" w:rsidRPr="004B1577" w:rsidRDefault="00681C88" w:rsidP="00506238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681C88" w14:paraId="445FD367" w14:textId="77777777" w:rsidTr="0050623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32D8" w14:textId="77777777" w:rsidR="00681C88" w:rsidRPr="004B1577" w:rsidRDefault="00681C88" w:rsidP="00506238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5FEA" w14:textId="77777777" w:rsidR="00681C88" w:rsidRPr="004B1577" w:rsidRDefault="00681C88" w:rsidP="00506238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4682" w14:textId="77777777" w:rsidR="00681C88" w:rsidRPr="004B1577" w:rsidRDefault="00681C88" w:rsidP="00506238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681C88" w14:paraId="1A31BC0C" w14:textId="77777777" w:rsidTr="0050623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E41F" w14:textId="77777777" w:rsidR="00681C88" w:rsidRPr="004B1577" w:rsidRDefault="00681C88" w:rsidP="00506238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3A9A" w14:textId="77777777" w:rsidR="00681C88" w:rsidRPr="004B1577" w:rsidRDefault="00681C88" w:rsidP="00506238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E868" w14:textId="77777777" w:rsidR="00681C88" w:rsidRPr="004B1577" w:rsidRDefault="00681C88" w:rsidP="00506238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681C88" w14:paraId="2F7A05B6" w14:textId="77777777" w:rsidTr="0050623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C732" w14:textId="77777777" w:rsidR="00681C88" w:rsidRPr="004B1577" w:rsidRDefault="00681C88" w:rsidP="00506238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6A6F" w14:textId="77777777" w:rsidR="00681C88" w:rsidRPr="004B1577" w:rsidRDefault="00681C88" w:rsidP="00506238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F0AD" w14:textId="77777777" w:rsidR="00681C88" w:rsidRPr="004B1577" w:rsidRDefault="00681C88" w:rsidP="00506238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681C88" w14:paraId="15C659FA" w14:textId="77777777" w:rsidTr="0050623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E5B7" w14:textId="77777777" w:rsidR="00681C88" w:rsidRPr="004B1577" w:rsidRDefault="00681C88" w:rsidP="00506238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8C14" w14:textId="77777777" w:rsidR="00681C88" w:rsidRPr="004B1577" w:rsidRDefault="00681C88" w:rsidP="00506238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92A4" w14:textId="77777777" w:rsidR="00681C88" w:rsidRPr="004B1577" w:rsidRDefault="00681C88" w:rsidP="00506238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75767F5E" w14:textId="77777777" w:rsidR="00A509D6" w:rsidRDefault="00A509D6" w:rsidP="00A509D6">
      <w:pPr>
        <w:pStyle w:val="Podnadpis"/>
        <w:spacing w:before="120" w:after="0"/>
      </w:pPr>
    </w:p>
    <w:p w14:paraId="5E013826" w14:textId="77777777" w:rsidR="00A509D6" w:rsidRDefault="00A509D6" w:rsidP="00A509D6">
      <w:pPr>
        <w:rPr>
          <w:b/>
          <w:bCs/>
          <w:szCs w:val="24"/>
        </w:rPr>
      </w:pPr>
    </w:p>
    <w:p w14:paraId="6FD40582" w14:textId="77777777" w:rsidR="00A509D6" w:rsidRDefault="00A509D6" w:rsidP="00A509D6">
      <w:pPr>
        <w:rPr>
          <w:b/>
          <w:bCs/>
          <w:szCs w:val="24"/>
        </w:rPr>
        <w:sectPr w:rsidR="00A509D6" w:rsidSect="00A509D6">
          <w:headerReference w:type="default" r:id="rId10"/>
          <w:footerReference w:type="default" r:id="rId11"/>
          <w:pgSz w:w="16838" w:h="11906" w:orient="landscape" w:code="9"/>
          <w:pgMar w:top="1418" w:right="1418" w:bottom="1418" w:left="1418" w:header="709" w:footer="709" w:gutter="0"/>
          <w:cols w:space="708"/>
        </w:sectPr>
      </w:pPr>
    </w:p>
    <w:bookmarkEnd w:id="1"/>
    <w:bookmarkEnd w:id="5"/>
    <w:bookmarkEnd w:id="6"/>
    <w:bookmarkEnd w:id="7"/>
    <w:bookmarkEnd w:id="8"/>
    <w:p w14:paraId="33E44829" w14:textId="77777777" w:rsidR="007B2B91" w:rsidRDefault="007B2B91" w:rsidP="007B2B91">
      <w:pPr>
        <w:jc w:val="center"/>
        <w:rPr>
          <w:b/>
        </w:rPr>
      </w:pPr>
      <w:r>
        <w:rPr>
          <w:b/>
        </w:rPr>
        <w:lastRenderedPageBreak/>
        <w:t>II.</w:t>
      </w:r>
    </w:p>
    <w:p w14:paraId="57B11127" w14:textId="77777777" w:rsidR="007B2B91" w:rsidRDefault="007B2B91" w:rsidP="007B2B91">
      <w:pPr>
        <w:jc w:val="center"/>
        <w:rPr>
          <w:b/>
        </w:rPr>
      </w:pPr>
      <w:r>
        <w:rPr>
          <w:b/>
        </w:rPr>
        <w:t>Základní ustanovení</w:t>
      </w:r>
    </w:p>
    <w:p w14:paraId="3EEBF137" w14:textId="77777777" w:rsidR="007B2B91" w:rsidRDefault="007B2B91" w:rsidP="007B2B91">
      <w:pPr>
        <w:jc w:val="center"/>
        <w:rPr>
          <w:b/>
        </w:rPr>
      </w:pPr>
    </w:p>
    <w:p w14:paraId="7C91A1F8" w14:textId="77777777" w:rsidR="007B2B91" w:rsidRDefault="007B2B91" w:rsidP="007B2B91">
      <w:pPr>
        <w:numPr>
          <w:ilvl w:val="0"/>
          <w:numId w:val="34"/>
        </w:numPr>
        <w:suppressAutoHyphens/>
        <w:spacing w:after="0"/>
      </w:pPr>
      <w:r>
        <w:t>Komise kulturní Rady městského obvodu Plzeň 3 (dále jen „komise“) je zřízena na základě § 122 odst. 1 zákona č. 128/2000 Sb., o obcích v platném znění, čl. 10 vyhlášky Statutárního města Plzeň č. 8/2001, Statutu města v platném znění a usnesení Rady městského obvodu Plzeň 3 (dále jen „rada“)</w:t>
      </w:r>
      <w:r w:rsidR="00D479E4" w:rsidRPr="00D479E4">
        <w:t xml:space="preserve"> </w:t>
      </w:r>
      <w:r w:rsidR="00D479E4">
        <w:t>č. 360 ze dne 2. 11. 2022.</w:t>
      </w:r>
    </w:p>
    <w:p w14:paraId="79FFA2DF" w14:textId="77777777" w:rsidR="007B2B91" w:rsidRDefault="007B2B91" w:rsidP="007B2B91">
      <w:pPr>
        <w:numPr>
          <w:ilvl w:val="0"/>
          <w:numId w:val="34"/>
        </w:numPr>
        <w:suppressAutoHyphens/>
        <w:spacing w:after="0"/>
      </w:pPr>
      <w:r>
        <w:t>Tento jednací řád komise upravuje členství v komisi, působnost komise, její orgány, jednání a rozhodování.</w:t>
      </w:r>
    </w:p>
    <w:p w14:paraId="5F1847E9" w14:textId="77777777" w:rsidR="007B2B91" w:rsidRDefault="007B2B91" w:rsidP="007B2B91">
      <w:pPr>
        <w:numPr>
          <w:ilvl w:val="0"/>
          <w:numId w:val="34"/>
        </w:numPr>
        <w:suppressAutoHyphens/>
        <w:spacing w:after="0"/>
      </w:pPr>
      <w:r>
        <w:t xml:space="preserve">Komise se ze své činnosti zodpovídá radě. </w:t>
      </w:r>
    </w:p>
    <w:p w14:paraId="418B9C12" w14:textId="77777777" w:rsidR="007B2B91" w:rsidRDefault="007B2B91" w:rsidP="007B2B91"/>
    <w:p w14:paraId="23EF43FE" w14:textId="77777777" w:rsidR="007B2B91" w:rsidRDefault="007B2B91" w:rsidP="007B2B91">
      <w:pPr>
        <w:jc w:val="center"/>
        <w:rPr>
          <w:b/>
        </w:rPr>
      </w:pPr>
      <w:r>
        <w:rPr>
          <w:b/>
        </w:rPr>
        <w:t>III.</w:t>
      </w:r>
    </w:p>
    <w:p w14:paraId="2D103EDE" w14:textId="77777777" w:rsidR="007B2B91" w:rsidRDefault="007B2B91" w:rsidP="007B2B91">
      <w:pPr>
        <w:jc w:val="center"/>
        <w:rPr>
          <w:b/>
        </w:rPr>
      </w:pPr>
      <w:r>
        <w:rPr>
          <w:b/>
        </w:rPr>
        <w:t>Členství v komisi</w:t>
      </w:r>
    </w:p>
    <w:p w14:paraId="63488B16" w14:textId="77777777" w:rsidR="007B2B91" w:rsidRDefault="007B2B91" w:rsidP="007B2B91">
      <w:pPr>
        <w:jc w:val="center"/>
        <w:rPr>
          <w:b/>
        </w:rPr>
      </w:pPr>
    </w:p>
    <w:p w14:paraId="710CACEC" w14:textId="77777777" w:rsidR="007B2B91" w:rsidRDefault="007B2B91" w:rsidP="007B2B91">
      <w:pPr>
        <w:numPr>
          <w:ilvl w:val="0"/>
          <w:numId w:val="33"/>
        </w:numPr>
        <w:suppressAutoHyphens/>
        <w:spacing w:after="0"/>
      </w:pPr>
      <w:r>
        <w:t>Členy komise jmenuje rada.</w:t>
      </w:r>
    </w:p>
    <w:p w14:paraId="0E52C316" w14:textId="77777777" w:rsidR="007B2B91" w:rsidRDefault="007B2B91" w:rsidP="007B2B91">
      <w:pPr>
        <w:numPr>
          <w:ilvl w:val="0"/>
          <w:numId w:val="33"/>
        </w:numPr>
        <w:suppressAutoHyphens/>
        <w:spacing w:after="0"/>
      </w:pPr>
      <w:r>
        <w:t>Komise má 11 členů.</w:t>
      </w:r>
    </w:p>
    <w:p w14:paraId="1812E575" w14:textId="77777777" w:rsidR="007B2B91" w:rsidRDefault="007B2B91" w:rsidP="007B2B91"/>
    <w:p w14:paraId="27F97167" w14:textId="77777777" w:rsidR="007B2B91" w:rsidRDefault="007B2B91" w:rsidP="007B2B91">
      <w:pPr>
        <w:jc w:val="center"/>
        <w:rPr>
          <w:b/>
        </w:rPr>
      </w:pPr>
      <w:r>
        <w:rPr>
          <w:b/>
        </w:rPr>
        <w:t>IV.</w:t>
      </w:r>
    </w:p>
    <w:p w14:paraId="2780433A" w14:textId="77777777" w:rsidR="007B2B91" w:rsidRDefault="007B2B91" w:rsidP="007B2B91">
      <w:pPr>
        <w:jc w:val="center"/>
        <w:rPr>
          <w:b/>
        </w:rPr>
      </w:pPr>
      <w:r>
        <w:rPr>
          <w:b/>
        </w:rPr>
        <w:t>Působnost komise</w:t>
      </w:r>
    </w:p>
    <w:p w14:paraId="7E9FD47E" w14:textId="77777777" w:rsidR="007B2B91" w:rsidRDefault="007B2B91" w:rsidP="007B2B91">
      <w:pPr>
        <w:jc w:val="center"/>
        <w:rPr>
          <w:b/>
        </w:rPr>
      </w:pPr>
    </w:p>
    <w:p w14:paraId="54A7F077" w14:textId="77777777" w:rsidR="007B2B91" w:rsidRDefault="007B2B91" w:rsidP="007B2B91">
      <w:pPr>
        <w:numPr>
          <w:ilvl w:val="0"/>
          <w:numId w:val="35"/>
        </w:numPr>
        <w:suppressAutoHyphens/>
        <w:spacing w:after="0"/>
      </w:pPr>
      <w:bookmarkStart w:id="9" w:name="OLE_LINK1"/>
      <w:r>
        <w:t>Komise je poradní a iniciativní orgán rady.</w:t>
      </w:r>
    </w:p>
    <w:p w14:paraId="49C0E776" w14:textId="77777777" w:rsidR="007B2B91" w:rsidRDefault="007B2B91" w:rsidP="007B2B91">
      <w:pPr>
        <w:numPr>
          <w:ilvl w:val="0"/>
          <w:numId w:val="35"/>
        </w:numPr>
        <w:suppressAutoHyphens/>
        <w:spacing w:after="0"/>
      </w:pPr>
      <w:r>
        <w:t>Komise z vlastní iniciativy nebo na žádost:</w:t>
      </w:r>
    </w:p>
    <w:p w14:paraId="087C78BB" w14:textId="77777777" w:rsidR="007B2B91" w:rsidRDefault="007B2B91" w:rsidP="007B2B91">
      <w:pPr>
        <w:numPr>
          <w:ilvl w:val="1"/>
          <w:numId w:val="35"/>
        </w:numPr>
        <w:suppressAutoHyphens/>
        <w:spacing w:after="0"/>
      </w:pPr>
      <w:r>
        <w:t xml:space="preserve">navrhuje radě zaujmutí stanoviska k projednávání žádostí o finanční příspěvky fyzických a právnických osob z oblasti kultury </w:t>
      </w:r>
    </w:p>
    <w:p w14:paraId="2A304FC3" w14:textId="77777777" w:rsidR="007B2B91" w:rsidRDefault="007B2B91" w:rsidP="007B2B91">
      <w:pPr>
        <w:numPr>
          <w:ilvl w:val="1"/>
          <w:numId w:val="35"/>
        </w:numPr>
        <w:suppressAutoHyphens/>
        <w:spacing w:after="0"/>
      </w:pPr>
      <w:r>
        <w:t>projednává žádosti o dotace dle platných Zásad poskytování dotací z rozpočtu MO Plzeň 3 a navrhuje výši dotace</w:t>
      </w:r>
    </w:p>
    <w:p w14:paraId="1A70BDAA" w14:textId="77777777" w:rsidR="007B2B91" w:rsidRDefault="007B2B91" w:rsidP="007B2B91">
      <w:pPr>
        <w:numPr>
          <w:ilvl w:val="1"/>
          <w:numId w:val="35"/>
        </w:numPr>
        <w:suppressAutoHyphens/>
        <w:spacing w:after="0"/>
      </w:pPr>
      <w:r>
        <w:t>navrhuje radě zaujmutí stanoviska při projednávání záležitostí týkajících se oblasti kultury a iniciuje postupy v oblasti kultury</w:t>
      </w:r>
    </w:p>
    <w:p w14:paraId="7228E3B8" w14:textId="77777777" w:rsidR="007B2B91" w:rsidRDefault="007B2B91" w:rsidP="007B2B91">
      <w:pPr>
        <w:numPr>
          <w:ilvl w:val="0"/>
          <w:numId w:val="35"/>
        </w:numPr>
        <w:suppressAutoHyphens/>
        <w:spacing w:after="0"/>
      </w:pPr>
      <w:r>
        <w:t>Komise může jednat i ve věci v odstavci 2 neuvedené, pokud jí o to požádá starosta, místostarosta, tajemník nebo rada.</w:t>
      </w:r>
    </w:p>
    <w:bookmarkEnd w:id="9"/>
    <w:p w14:paraId="25B4F631" w14:textId="77777777" w:rsidR="007B2B91" w:rsidRDefault="007B2B91" w:rsidP="007B2B91"/>
    <w:p w14:paraId="2A558274" w14:textId="77777777" w:rsidR="007B2B91" w:rsidRDefault="007B2B91" w:rsidP="007B2B91">
      <w:pPr>
        <w:jc w:val="center"/>
        <w:rPr>
          <w:b/>
        </w:rPr>
      </w:pPr>
      <w:r>
        <w:rPr>
          <w:b/>
        </w:rPr>
        <w:t>V.</w:t>
      </w:r>
    </w:p>
    <w:p w14:paraId="2D7A6F03" w14:textId="77777777" w:rsidR="007B2B91" w:rsidRDefault="007B2B91" w:rsidP="007B2B91">
      <w:pPr>
        <w:jc w:val="center"/>
        <w:rPr>
          <w:b/>
        </w:rPr>
      </w:pPr>
      <w:r>
        <w:rPr>
          <w:b/>
        </w:rPr>
        <w:t>Orgány komise</w:t>
      </w:r>
    </w:p>
    <w:p w14:paraId="4D019BE2" w14:textId="77777777" w:rsidR="007B2B91" w:rsidRDefault="007B2B91" w:rsidP="007B2B91">
      <w:pPr>
        <w:jc w:val="center"/>
        <w:rPr>
          <w:b/>
        </w:rPr>
      </w:pPr>
    </w:p>
    <w:p w14:paraId="51C6061E" w14:textId="77777777" w:rsidR="007B2B91" w:rsidRDefault="007B2B91" w:rsidP="007B2B91">
      <w:pPr>
        <w:numPr>
          <w:ilvl w:val="0"/>
          <w:numId w:val="36"/>
        </w:numPr>
        <w:suppressAutoHyphens/>
        <w:spacing w:after="0"/>
      </w:pPr>
      <w:r>
        <w:t>Orgány komise jsou předseda komise a místopředseda komise.</w:t>
      </w:r>
    </w:p>
    <w:p w14:paraId="34E57EA5" w14:textId="77777777" w:rsidR="007B2B91" w:rsidRDefault="007B2B91" w:rsidP="007B2B91">
      <w:pPr>
        <w:numPr>
          <w:ilvl w:val="0"/>
          <w:numId w:val="36"/>
        </w:numPr>
        <w:suppressAutoHyphens/>
        <w:spacing w:after="0"/>
      </w:pPr>
      <w:r>
        <w:t>Předsedu komise</w:t>
      </w:r>
      <w:r w:rsidR="00021120">
        <w:t xml:space="preserve"> </w:t>
      </w:r>
      <w:r w:rsidR="00AD362A" w:rsidRPr="00706204">
        <w:t xml:space="preserve">jmenuje </w:t>
      </w:r>
      <w:r>
        <w:t>rada, místopředsedu si komise volí ze svého středu.</w:t>
      </w:r>
    </w:p>
    <w:p w14:paraId="6338604C" w14:textId="77777777" w:rsidR="007B2B91" w:rsidRDefault="007B2B91" w:rsidP="007B2B91">
      <w:pPr>
        <w:numPr>
          <w:ilvl w:val="0"/>
          <w:numId w:val="36"/>
        </w:numPr>
        <w:suppressAutoHyphens/>
        <w:spacing w:after="0"/>
      </w:pPr>
      <w:r>
        <w:t>Předseda komise:</w:t>
      </w:r>
    </w:p>
    <w:p w14:paraId="04D33415" w14:textId="77777777" w:rsidR="007B2B91" w:rsidRDefault="007B2B91" w:rsidP="007B2B91">
      <w:pPr>
        <w:numPr>
          <w:ilvl w:val="1"/>
          <w:numId w:val="36"/>
        </w:numPr>
        <w:suppressAutoHyphens/>
        <w:spacing w:after="0"/>
      </w:pPr>
      <w:r>
        <w:t>svolává a řídí komisi,</w:t>
      </w:r>
    </w:p>
    <w:p w14:paraId="3581AF65" w14:textId="77777777" w:rsidR="007B2B91" w:rsidRDefault="007B2B91" w:rsidP="007B2B91">
      <w:pPr>
        <w:numPr>
          <w:ilvl w:val="1"/>
          <w:numId w:val="36"/>
        </w:numPr>
        <w:suppressAutoHyphens/>
        <w:spacing w:after="0"/>
      </w:pPr>
      <w:r>
        <w:t>reprezentuje komisi, je jejím mluvčím a jedná jejím jménem navenek,</w:t>
      </w:r>
    </w:p>
    <w:p w14:paraId="4B327E26" w14:textId="77777777" w:rsidR="007B2B91" w:rsidRDefault="007B2B91" w:rsidP="007B2B91">
      <w:pPr>
        <w:numPr>
          <w:ilvl w:val="1"/>
          <w:numId w:val="36"/>
        </w:numPr>
        <w:suppressAutoHyphens/>
        <w:spacing w:after="0"/>
      </w:pPr>
      <w:r>
        <w:t>navrhuje plán práce komise,</w:t>
      </w:r>
    </w:p>
    <w:p w14:paraId="6B1E4414" w14:textId="77777777" w:rsidR="007B2B91" w:rsidRDefault="007B2B91" w:rsidP="007B2B91">
      <w:pPr>
        <w:numPr>
          <w:ilvl w:val="1"/>
          <w:numId w:val="36"/>
        </w:numPr>
        <w:suppressAutoHyphens/>
        <w:spacing w:after="0"/>
      </w:pPr>
      <w:r>
        <w:t>předkládá jménem komise radě zápisy jednání komise a</w:t>
      </w:r>
    </w:p>
    <w:p w14:paraId="0326B006" w14:textId="77777777" w:rsidR="007B2B91" w:rsidRDefault="007B2B91" w:rsidP="007B2B91">
      <w:pPr>
        <w:numPr>
          <w:ilvl w:val="1"/>
          <w:numId w:val="36"/>
        </w:numPr>
        <w:suppressAutoHyphens/>
        <w:spacing w:after="0"/>
      </w:pPr>
      <w:r>
        <w:t>je připraven radě jménem komise předkládat iniciativy a rady v souladu s působností komise stanovenou v čl. III tohoto jednacího řádu.</w:t>
      </w:r>
    </w:p>
    <w:p w14:paraId="7E3B9A49" w14:textId="77777777" w:rsidR="007B2B91" w:rsidRDefault="007B2B91" w:rsidP="007B2B91">
      <w:pPr>
        <w:numPr>
          <w:ilvl w:val="0"/>
          <w:numId w:val="36"/>
        </w:numPr>
        <w:suppressAutoHyphens/>
        <w:spacing w:after="0"/>
      </w:pPr>
      <w:r>
        <w:t>Místopředseda komise zastupuje předsedu komise ve všech věcech v době jeho nepřítomnosti.</w:t>
      </w:r>
    </w:p>
    <w:p w14:paraId="4F9AE6FF" w14:textId="77777777" w:rsidR="00881210" w:rsidRDefault="00881210" w:rsidP="00911891">
      <w:pPr>
        <w:pStyle w:val="Nadpis1"/>
        <w:numPr>
          <w:ilvl w:val="0"/>
          <w:numId w:val="0"/>
        </w:numPr>
      </w:pPr>
    </w:p>
    <w:p w14:paraId="049C9497" w14:textId="77777777" w:rsidR="007B2B91" w:rsidRDefault="007B2B91" w:rsidP="007B2B91"/>
    <w:p w14:paraId="05FD1111" w14:textId="77777777" w:rsidR="007B2B91" w:rsidRDefault="007B2B91" w:rsidP="007B2B91"/>
    <w:p w14:paraId="58847318" w14:textId="77777777" w:rsidR="007B2B91" w:rsidRDefault="007B2B91" w:rsidP="007B2B91">
      <w:pPr>
        <w:jc w:val="center"/>
        <w:rPr>
          <w:b/>
        </w:rPr>
      </w:pPr>
      <w:r>
        <w:rPr>
          <w:b/>
        </w:rPr>
        <w:lastRenderedPageBreak/>
        <w:t>VI.</w:t>
      </w:r>
    </w:p>
    <w:p w14:paraId="6C404937" w14:textId="77777777" w:rsidR="007B2B91" w:rsidRDefault="007B2B91" w:rsidP="007B2B91">
      <w:pPr>
        <w:jc w:val="center"/>
        <w:rPr>
          <w:b/>
        </w:rPr>
      </w:pPr>
      <w:r>
        <w:rPr>
          <w:b/>
        </w:rPr>
        <w:t>Zasedání komise</w:t>
      </w:r>
    </w:p>
    <w:p w14:paraId="7945B997" w14:textId="77777777" w:rsidR="007B2B91" w:rsidRDefault="007B2B91" w:rsidP="007B2B91">
      <w:pPr>
        <w:jc w:val="center"/>
        <w:rPr>
          <w:b/>
        </w:rPr>
      </w:pPr>
    </w:p>
    <w:p w14:paraId="02EDC461" w14:textId="77777777" w:rsidR="007B2B91" w:rsidRDefault="007B2B91" w:rsidP="007B2B91">
      <w:pPr>
        <w:numPr>
          <w:ilvl w:val="0"/>
          <w:numId w:val="37"/>
        </w:numPr>
        <w:suppressAutoHyphens/>
        <w:spacing w:after="0"/>
      </w:pPr>
      <w:r>
        <w:t>Komisi svolává předseda, který také navrhuje program zasedání.</w:t>
      </w:r>
    </w:p>
    <w:p w14:paraId="76936DB7" w14:textId="77777777" w:rsidR="007B2B91" w:rsidRDefault="007B2B91" w:rsidP="007B2B91">
      <w:pPr>
        <w:numPr>
          <w:ilvl w:val="0"/>
          <w:numId w:val="37"/>
        </w:numPr>
        <w:suppressAutoHyphens/>
        <w:spacing w:after="0"/>
      </w:pPr>
      <w:r>
        <w:t>Komise se schází podle potřeby, zpravidla jednou za měsíc dle schváleného plánu práce.</w:t>
      </w:r>
    </w:p>
    <w:p w14:paraId="10E4F355" w14:textId="77777777" w:rsidR="007B2B91" w:rsidRDefault="007B2B91" w:rsidP="007B2B91">
      <w:pPr>
        <w:numPr>
          <w:ilvl w:val="0"/>
          <w:numId w:val="37"/>
        </w:numPr>
        <w:suppressAutoHyphens/>
        <w:spacing w:after="0"/>
      </w:pPr>
      <w:r>
        <w:t>Pozvánky na zasedání komise musí být zasílány členům komise nejméně 7 dní před jeho konáním.</w:t>
      </w:r>
    </w:p>
    <w:p w14:paraId="3A57B302" w14:textId="77777777" w:rsidR="007B2B91" w:rsidRDefault="007B2B91" w:rsidP="007B2B91">
      <w:pPr>
        <w:numPr>
          <w:ilvl w:val="0"/>
          <w:numId w:val="37"/>
        </w:numPr>
        <w:suppressAutoHyphens/>
        <w:spacing w:after="0"/>
      </w:pPr>
      <w:r>
        <w:t>Zasedání komise se zpravidla konají v budově Úřadu městského obvodu Plzeň 3, s</w:t>
      </w:r>
      <w:r>
        <w:rPr>
          <w:color w:val="222222"/>
        </w:rPr>
        <w:t>ady Pětatřicátníků 20/7, 301 00 Plzeň</w:t>
      </w:r>
    </w:p>
    <w:p w14:paraId="517B373B" w14:textId="77777777" w:rsidR="007B2B91" w:rsidRPr="00CF3413" w:rsidRDefault="007B2B91" w:rsidP="007B2B91">
      <w:pPr>
        <w:numPr>
          <w:ilvl w:val="0"/>
          <w:numId w:val="37"/>
        </w:numPr>
        <w:suppressAutoHyphens/>
        <w:spacing w:after="0"/>
      </w:pPr>
      <w:r w:rsidRPr="00CF3413">
        <w:t>Zasedání komise materiálně a organizačně zabezpečuje Odbor sociálních služeb a matriky Úřadu městského obvodu Plzeň 3</w:t>
      </w:r>
    </w:p>
    <w:p w14:paraId="7F02B4A9" w14:textId="77777777" w:rsidR="007B2B91" w:rsidRDefault="007B2B91" w:rsidP="007B2B91">
      <w:pPr>
        <w:numPr>
          <w:ilvl w:val="0"/>
          <w:numId w:val="37"/>
        </w:numPr>
        <w:suppressAutoHyphens/>
        <w:spacing w:after="0"/>
        <w:rPr>
          <w:b/>
        </w:rPr>
      </w:pPr>
      <w:r>
        <w:t>V případě jednání mimo řádný termín může být komise svolána písemně, elektronicky nebo telefonicky, a to alespoň 1 den před jejím konáním.</w:t>
      </w:r>
    </w:p>
    <w:p w14:paraId="25D9BC9E" w14:textId="77777777" w:rsidR="007B2B91" w:rsidRDefault="007B2B91" w:rsidP="007B2B91">
      <w:pPr>
        <w:jc w:val="center"/>
        <w:rPr>
          <w:b/>
        </w:rPr>
      </w:pPr>
    </w:p>
    <w:p w14:paraId="2D25D1BE" w14:textId="77777777" w:rsidR="007B2B91" w:rsidRDefault="007B2B91" w:rsidP="007B2B91">
      <w:pPr>
        <w:jc w:val="center"/>
        <w:rPr>
          <w:b/>
        </w:rPr>
      </w:pPr>
      <w:r>
        <w:rPr>
          <w:b/>
        </w:rPr>
        <w:t>Jednání komise</w:t>
      </w:r>
    </w:p>
    <w:p w14:paraId="1EEC1F6C" w14:textId="77777777" w:rsidR="007B2B91" w:rsidRDefault="007B2B91" w:rsidP="007B2B91">
      <w:pPr>
        <w:jc w:val="center"/>
      </w:pPr>
      <w:r>
        <w:rPr>
          <w:b/>
        </w:rPr>
        <w:t>VII.</w:t>
      </w:r>
    </w:p>
    <w:p w14:paraId="637E2AF4" w14:textId="77777777" w:rsidR="007B2B91" w:rsidRDefault="007B2B91" w:rsidP="007B2B91">
      <w:pPr>
        <w:numPr>
          <w:ilvl w:val="0"/>
          <w:numId w:val="38"/>
        </w:numPr>
        <w:suppressAutoHyphens/>
        <w:spacing w:after="0"/>
        <w:rPr>
          <w:color w:val="000000"/>
        </w:rPr>
      </w:pPr>
      <w:r>
        <w:t xml:space="preserve">Jednání komise jsou neveřejná. </w:t>
      </w:r>
    </w:p>
    <w:p w14:paraId="7A42BFBC" w14:textId="77777777" w:rsidR="007B2B91" w:rsidRDefault="007B2B91" w:rsidP="007B2B91">
      <w:pPr>
        <w:numPr>
          <w:ilvl w:val="0"/>
          <w:numId w:val="38"/>
        </w:numPr>
        <w:suppressAutoHyphens/>
        <w:spacing w:after="0"/>
      </w:pPr>
      <w:r>
        <w:rPr>
          <w:color w:val="000000"/>
        </w:rPr>
        <w:t>Jednání s</w:t>
      </w:r>
      <w:r>
        <w:t xml:space="preserve">e účastní členové komise a jednatel komise, který byl přidělen úřadem pro správu záležitostí komise. </w:t>
      </w:r>
    </w:p>
    <w:p w14:paraId="6DC27B1E" w14:textId="77777777" w:rsidR="007B2B91" w:rsidRDefault="007B2B91" w:rsidP="007B2B91">
      <w:pPr>
        <w:numPr>
          <w:ilvl w:val="0"/>
          <w:numId w:val="38"/>
        </w:numPr>
        <w:suppressAutoHyphens/>
        <w:spacing w:after="0"/>
      </w:pPr>
      <w:r>
        <w:t xml:space="preserve">Jednání komise může být přítomen </w:t>
      </w:r>
      <w:r w:rsidR="001061E7">
        <w:t xml:space="preserve">člen rady a </w:t>
      </w:r>
      <w:r>
        <w:t>s hlasem poradním bez dalšího primátor města, náměstek primátora, člen Rady města Plzně, starosta, místostarosta, tajemník MMP a tajemník úřadu. K jednotlivým bodům programu mohou být přizváni také jejich navrhovatelé k podání podrobnějšího vysvětlení.</w:t>
      </w:r>
    </w:p>
    <w:p w14:paraId="58FA166C" w14:textId="77777777" w:rsidR="007B2B91" w:rsidRDefault="007B2B91" w:rsidP="007B2B91">
      <w:pPr>
        <w:numPr>
          <w:ilvl w:val="0"/>
          <w:numId w:val="38"/>
        </w:numPr>
        <w:suppressAutoHyphens/>
        <w:spacing w:after="0"/>
      </w:pPr>
      <w:r>
        <w:t>Komise může hlasováním rozhodnout o účasti dalších osob na jejím jednání. Tyto osoby jsou na základě rozhodnutí komise zváni jako hosté.</w:t>
      </w:r>
    </w:p>
    <w:p w14:paraId="0D3B1610" w14:textId="77777777" w:rsidR="007B2B91" w:rsidRDefault="007B2B91" w:rsidP="007B2B91">
      <w:pPr>
        <w:numPr>
          <w:ilvl w:val="0"/>
          <w:numId w:val="38"/>
        </w:numPr>
        <w:suppressAutoHyphens/>
        <w:spacing w:after="0"/>
      </w:pPr>
      <w:r>
        <w:t>Jednání komise řídí předseda komise.</w:t>
      </w:r>
    </w:p>
    <w:p w14:paraId="2ECA1BB6" w14:textId="77777777" w:rsidR="007B2B91" w:rsidRDefault="007B2B91" w:rsidP="007B2B91">
      <w:pPr>
        <w:numPr>
          <w:ilvl w:val="0"/>
          <w:numId w:val="38"/>
        </w:numPr>
        <w:suppressAutoHyphens/>
        <w:spacing w:after="0"/>
      </w:pPr>
      <w:r>
        <w:t>Komise jedná podle programu jednání, který předkládá komisi ke schválení předseda komise.</w:t>
      </w:r>
    </w:p>
    <w:p w14:paraId="1A95DBED" w14:textId="77777777" w:rsidR="007B2B91" w:rsidRDefault="007B2B91" w:rsidP="007B2B91">
      <w:pPr>
        <w:numPr>
          <w:ilvl w:val="0"/>
          <w:numId w:val="38"/>
        </w:numPr>
        <w:suppressAutoHyphens/>
        <w:spacing w:after="120"/>
      </w:pPr>
      <w:r>
        <w:t xml:space="preserve">Členové komise, případně další zúčastnění, se při probíhajícím jednání o slovo vždy hlásí u předsedajícího. </w:t>
      </w:r>
    </w:p>
    <w:p w14:paraId="0222DF87" w14:textId="77777777" w:rsidR="007B2B91" w:rsidRDefault="007B2B91" w:rsidP="007B2B91">
      <w:pPr>
        <w:numPr>
          <w:ilvl w:val="0"/>
          <w:numId w:val="38"/>
        </w:numPr>
        <w:suppressAutoHyphens/>
        <w:spacing w:after="0"/>
        <w:jc w:val="left"/>
      </w:pPr>
      <w:r>
        <w:t xml:space="preserve">Ke každému z bodů se vede rozprava, do které se může přihlásit každý z přítomných jednání </w:t>
      </w:r>
      <w:r w:rsidR="00860DFE">
        <w:t>komise</w:t>
      </w:r>
      <w:r>
        <w:t xml:space="preserve">. Rozpravu může předseda ukončit až po přednesení příspěvku všech přihlášených. V rozpravě předseda uděluje slovo přihlášeným v pořadí, v jakém se přihlásili. </w:t>
      </w:r>
    </w:p>
    <w:p w14:paraId="0EE5FC03" w14:textId="77777777" w:rsidR="007B2B91" w:rsidRDefault="007B2B91" w:rsidP="007B2B91">
      <w:pPr>
        <w:numPr>
          <w:ilvl w:val="0"/>
          <w:numId w:val="38"/>
        </w:numPr>
        <w:suppressAutoHyphens/>
        <w:spacing w:after="0"/>
        <w:jc w:val="left"/>
      </w:pPr>
      <w:r>
        <w:t xml:space="preserve">Předseda může přihlášenému odejmout slovo, pokud jeho příspěvek není věcný, stručný, anebo nesměřuje ke konečnému stanovisku </w:t>
      </w:r>
      <w:r w:rsidR="00860DFE">
        <w:t>komise</w:t>
      </w:r>
      <w:r>
        <w:t>.</w:t>
      </w:r>
    </w:p>
    <w:p w14:paraId="2801BAE3" w14:textId="77777777" w:rsidR="00CF3413" w:rsidRDefault="007B2B91" w:rsidP="00CF3413">
      <w:pPr>
        <w:numPr>
          <w:ilvl w:val="0"/>
          <w:numId w:val="38"/>
        </w:numPr>
        <w:suppressAutoHyphens/>
        <w:spacing w:after="0"/>
        <w:jc w:val="left"/>
      </w:pPr>
      <w:r>
        <w:t xml:space="preserve">Hlasování probíhá veřejně. O pozměňujících návrzích k usnesení se hlasuje v opačném pořadí, než byly předneseny. </w:t>
      </w:r>
    </w:p>
    <w:p w14:paraId="656B5EFE" w14:textId="77777777" w:rsidR="00BE134E" w:rsidRDefault="00BE134E" w:rsidP="00BE134E">
      <w:pPr>
        <w:suppressAutoHyphens/>
        <w:spacing w:after="0"/>
        <w:ind w:left="720"/>
        <w:jc w:val="left"/>
      </w:pPr>
    </w:p>
    <w:p w14:paraId="63282FE1" w14:textId="77777777" w:rsidR="00421E59" w:rsidRDefault="00421E59" w:rsidP="00BE134E">
      <w:pPr>
        <w:suppressAutoHyphens/>
        <w:spacing w:after="0"/>
        <w:ind w:left="720"/>
        <w:jc w:val="left"/>
      </w:pPr>
    </w:p>
    <w:p w14:paraId="17C1C360" w14:textId="77777777" w:rsidR="00F53B9E" w:rsidRPr="00BE134E" w:rsidRDefault="00F53B9E" w:rsidP="00F53B9E">
      <w:pPr>
        <w:pStyle w:val="Default"/>
        <w:spacing w:line="360" w:lineRule="auto"/>
        <w:jc w:val="center"/>
        <w:rPr>
          <w:b/>
          <w:bCs/>
          <w:color w:val="auto"/>
        </w:rPr>
      </w:pPr>
      <w:r w:rsidRPr="00BE134E">
        <w:rPr>
          <w:b/>
          <w:bCs/>
          <w:color w:val="auto"/>
        </w:rPr>
        <w:t xml:space="preserve">Jednání </w:t>
      </w:r>
      <w:r w:rsidR="006B4977">
        <w:rPr>
          <w:b/>
          <w:bCs/>
          <w:color w:val="auto"/>
        </w:rPr>
        <w:t>k</w:t>
      </w:r>
      <w:r w:rsidRPr="00BE134E">
        <w:rPr>
          <w:b/>
          <w:bCs/>
          <w:color w:val="auto"/>
        </w:rPr>
        <w:t>omise formou tzv.  „per rollam“</w:t>
      </w:r>
    </w:p>
    <w:p w14:paraId="7F70FE48" w14:textId="77777777" w:rsidR="00BE134E" w:rsidRPr="00BE134E" w:rsidRDefault="00BE134E" w:rsidP="00F53B9E">
      <w:pPr>
        <w:pStyle w:val="Default"/>
        <w:spacing w:line="360" w:lineRule="auto"/>
        <w:jc w:val="center"/>
        <w:rPr>
          <w:b/>
          <w:color w:val="auto"/>
        </w:rPr>
      </w:pPr>
      <w:r w:rsidRPr="00BE134E">
        <w:rPr>
          <w:b/>
          <w:color w:val="auto"/>
        </w:rPr>
        <w:t>VIII.</w:t>
      </w:r>
    </w:p>
    <w:p w14:paraId="2CD80A24" w14:textId="77777777" w:rsidR="00F53B9E" w:rsidRPr="00BE134E" w:rsidRDefault="00F53B9E" w:rsidP="006B4977">
      <w:pPr>
        <w:pStyle w:val="Odstavecseseznamem"/>
        <w:numPr>
          <w:ilvl w:val="0"/>
          <w:numId w:val="44"/>
        </w:numPr>
        <w:spacing w:before="100" w:beforeAutospacing="1" w:after="100" w:afterAutospacing="1"/>
        <w:jc w:val="both"/>
      </w:pPr>
      <w:r w:rsidRPr="00BE134E">
        <w:rPr>
          <w:bCs/>
        </w:rPr>
        <w:t xml:space="preserve">jednání Komise kulturní lze vést i formou tzv. „per rollam“. </w:t>
      </w:r>
      <w:r w:rsidRPr="00BE134E">
        <w:t>Pojmem „per rollam“ je myšleno jednání komise:</w:t>
      </w:r>
    </w:p>
    <w:p w14:paraId="7709D5D3" w14:textId="77777777" w:rsidR="00F53B9E" w:rsidRPr="00BE134E" w:rsidRDefault="00F53B9E" w:rsidP="006B4977">
      <w:pPr>
        <w:pStyle w:val="Odstavecseseznamem"/>
        <w:numPr>
          <w:ilvl w:val="1"/>
          <w:numId w:val="44"/>
        </w:numPr>
        <w:spacing w:before="100" w:beforeAutospacing="1" w:after="100" w:afterAutospacing="1"/>
      </w:pPr>
      <w:r w:rsidRPr="00BE134E">
        <w:t xml:space="preserve">prostřednictvím technických prostředků </w:t>
      </w:r>
      <w:r w:rsidRPr="00BE134E">
        <w:br/>
        <w:t>– např. v přímém přenosu tzv. telekonferencí (audiovizuálními prostředky);</w:t>
      </w:r>
    </w:p>
    <w:p w14:paraId="4F5CFC2F" w14:textId="77777777" w:rsidR="00F53B9E" w:rsidRDefault="00F53B9E" w:rsidP="006B4977">
      <w:pPr>
        <w:pStyle w:val="Odstavecseseznamem"/>
        <w:numPr>
          <w:ilvl w:val="1"/>
          <w:numId w:val="44"/>
        </w:numPr>
        <w:spacing w:before="100" w:beforeAutospacing="1" w:after="100" w:afterAutospacing="1"/>
        <w:jc w:val="both"/>
      </w:pPr>
      <w:r w:rsidRPr="00BE134E">
        <w:t>korespondenčně (e-mailem, vyplněním dotazníku) atp.</w:t>
      </w:r>
    </w:p>
    <w:p w14:paraId="3D436CB8" w14:textId="77777777" w:rsidR="006B4977" w:rsidRPr="00BE134E" w:rsidRDefault="006B4977" w:rsidP="006B4977">
      <w:pPr>
        <w:spacing w:before="100" w:beforeAutospacing="1" w:after="100" w:afterAutospacing="1"/>
      </w:pPr>
    </w:p>
    <w:p w14:paraId="5EAE99EC" w14:textId="77777777" w:rsidR="00F53B9E" w:rsidRPr="00BE134E" w:rsidRDefault="00F53B9E" w:rsidP="006B4977">
      <w:pPr>
        <w:pStyle w:val="Odstavecseseznamem"/>
        <w:spacing w:before="100" w:beforeAutospacing="1" w:after="100" w:afterAutospacing="1"/>
        <w:jc w:val="both"/>
      </w:pPr>
    </w:p>
    <w:p w14:paraId="6B53CCB9" w14:textId="77777777" w:rsidR="00F53B9E" w:rsidRPr="00BE134E" w:rsidRDefault="00F53B9E" w:rsidP="006B4977">
      <w:pPr>
        <w:pStyle w:val="Odstavecseseznamem"/>
        <w:numPr>
          <w:ilvl w:val="0"/>
          <w:numId w:val="44"/>
        </w:numPr>
        <w:jc w:val="both"/>
      </w:pPr>
      <w:r w:rsidRPr="00BE134E">
        <w:lastRenderedPageBreak/>
        <w:t xml:space="preserve">pouze ve výjimečných a odůvodněných případech, po předchozím schválení na poradě starosty je možné zajistit přítomnost členů komise na jednání prostřednictvím </w:t>
      </w:r>
      <w:r w:rsidRPr="00BE134E">
        <w:br/>
        <w:t>tzv. videokonference, tedy použít takového prostředku elektronické komunikace, který všem členům komise umožní bezpro</w:t>
      </w:r>
      <w:r w:rsidRPr="00BE134E">
        <w:softHyphen/>
        <w:t xml:space="preserve">střední interakci s ostatními fyzicky přítomnými členy; </w:t>
      </w:r>
    </w:p>
    <w:p w14:paraId="08E1B4D2" w14:textId="77777777" w:rsidR="00F53B9E" w:rsidRPr="00BE134E" w:rsidRDefault="00F53B9E" w:rsidP="006B4977">
      <w:pPr>
        <w:pStyle w:val="Odstavecseseznamem"/>
        <w:jc w:val="both"/>
      </w:pPr>
    </w:p>
    <w:p w14:paraId="55E28712" w14:textId="77777777" w:rsidR="00F53B9E" w:rsidRPr="00BE134E" w:rsidRDefault="00F53B9E" w:rsidP="006B4977">
      <w:pPr>
        <w:pStyle w:val="Odstavecseseznamem"/>
        <w:numPr>
          <w:ilvl w:val="0"/>
          <w:numId w:val="44"/>
        </w:numPr>
        <w:jc w:val="both"/>
      </w:pPr>
      <w:r w:rsidRPr="00BE134E">
        <w:t>formu „per rollam“ korespondenčně (e-mailem, vyplněním dotazníku) lze použít pouze jako podpůrnou nebo běžnou komunikaci členů komise. Touto komunikací však nelze nahradit jednání, resp. přijímání usnesení komise.</w:t>
      </w:r>
    </w:p>
    <w:p w14:paraId="6E64B2E0" w14:textId="77777777" w:rsidR="007B2B91" w:rsidRDefault="007B2B91" w:rsidP="007B2B91"/>
    <w:p w14:paraId="282F2673" w14:textId="77777777" w:rsidR="007B2B91" w:rsidRDefault="007B2B91" w:rsidP="007B2B91">
      <w:pPr>
        <w:jc w:val="center"/>
        <w:rPr>
          <w:b/>
        </w:rPr>
      </w:pPr>
      <w:r>
        <w:rPr>
          <w:b/>
        </w:rPr>
        <w:t>Usnesení komise</w:t>
      </w:r>
    </w:p>
    <w:p w14:paraId="33E2D2FC" w14:textId="77777777" w:rsidR="007B2B91" w:rsidRDefault="00BE134E" w:rsidP="007B2B91">
      <w:pPr>
        <w:jc w:val="center"/>
      </w:pPr>
      <w:r>
        <w:rPr>
          <w:b/>
        </w:rPr>
        <w:t>IX</w:t>
      </w:r>
      <w:r w:rsidR="007B2B91">
        <w:rPr>
          <w:b/>
        </w:rPr>
        <w:t>.</w:t>
      </w:r>
    </w:p>
    <w:p w14:paraId="1FC4D2C8" w14:textId="77777777" w:rsidR="007B2B91" w:rsidRDefault="007B2B91" w:rsidP="007B2B91">
      <w:pPr>
        <w:ind w:left="360"/>
      </w:pPr>
    </w:p>
    <w:p w14:paraId="5CD71633" w14:textId="77777777" w:rsidR="007B2B91" w:rsidRDefault="007B2B91" w:rsidP="006B4977">
      <w:pPr>
        <w:numPr>
          <w:ilvl w:val="0"/>
          <w:numId w:val="39"/>
        </w:numPr>
        <w:tabs>
          <w:tab w:val="clear" w:pos="1080"/>
          <w:tab w:val="num" w:pos="284"/>
        </w:tabs>
        <w:suppressAutoHyphens/>
        <w:spacing w:after="0"/>
        <w:ind w:left="284" w:firstLine="0"/>
      </w:pPr>
      <w:r>
        <w:t>Komise je schopna se usnášet, je-li přítomna nadpoloviční většina členů komise.</w:t>
      </w:r>
    </w:p>
    <w:p w14:paraId="427B90AC" w14:textId="77777777" w:rsidR="007B2B91" w:rsidRDefault="007B2B91" w:rsidP="006B4977">
      <w:pPr>
        <w:numPr>
          <w:ilvl w:val="0"/>
          <w:numId w:val="39"/>
        </w:numPr>
        <w:tabs>
          <w:tab w:val="clear" w:pos="1080"/>
          <w:tab w:val="num" w:pos="284"/>
        </w:tabs>
        <w:suppressAutoHyphens/>
        <w:spacing w:after="0"/>
        <w:ind w:left="284" w:firstLine="0"/>
      </w:pPr>
      <w:r>
        <w:t>Usnesení komise je přijato, pokud pro něj hlasovala nadpoloviční většina ze všech jejích členů.</w:t>
      </w:r>
    </w:p>
    <w:p w14:paraId="1969F0C7" w14:textId="77777777" w:rsidR="007B2B91" w:rsidRDefault="007B2B91" w:rsidP="007B2B91"/>
    <w:p w14:paraId="1046B10D" w14:textId="77777777" w:rsidR="007B2B91" w:rsidRDefault="007B2B91" w:rsidP="007B2B91">
      <w:pPr>
        <w:jc w:val="center"/>
        <w:rPr>
          <w:b/>
        </w:rPr>
      </w:pPr>
      <w:r>
        <w:rPr>
          <w:b/>
        </w:rPr>
        <w:t>Zápis</w:t>
      </w:r>
    </w:p>
    <w:p w14:paraId="03030064" w14:textId="77777777" w:rsidR="007B2B91" w:rsidRDefault="007B2B91" w:rsidP="007B2B91">
      <w:pPr>
        <w:jc w:val="center"/>
        <w:rPr>
          <w:b/>
        </w:rPr>
      </w:pPr>
      <w:r>
        <w:rPr>
          <w:b/>
        </w:rPr>
        <w:t>X.</w:t>
      </w:r>
    </w:p>
    <w:p w14:paraId="2532A671" w14:textId="77777777" w:rsidR="007B2B91" w:rsidRDefault="007B2B91" w:rsidP="007B2B91">
      <w:pPr>
        <w:jc w:val="center"/>
        <w:rPr>
          <w:b/>
        </w:rPr>
      </w:pPr>
    </w:p>
    <w:p w14:paraId="2327F3AE" w14:textId="77777777" w:rsidR="007B2B91" w:rsidRDefault="007B2B91" w:rsidP="007B2B91">
      <w:pPr>
        <w:numPr>
          <w:ilvl w:val="0"/>
          <w:numId w:val="40"/>
        </w:numPr>
        <w:suppressAutoHyphens/>
        <w:spacing w:after="0"/>
      </w:pPr>
      <w:r>
        <w:t xml:space="preserve">Z jednání komise je veden zápis, který vyhotovuje </w:t>
      </w:r>
      <w:r w:rsidRPr="00E3291C">
        <w:t xml:space="preserve">jednatel komise, není-li přítomen, pak úřadem určený zástupce nebo předsedou komise určený člen komise, a to do </w:t>
      </w:r>
      <w:r w:rsidR="004C4EEC" w:rsidRPr="00E3291C">
        <w:t xml:space="preserve">5 pracovních dnů </w:t>
      </w:r>
      <w:r w:rsidRPr="00E3291C">
        <w:t xml:space="preserve">od jejího </w:t>
      </w:r>
      <w:r>
        <w:t>konání.</w:t>
      </w:r>
    </w:p>
    <w:p w14:paraId="4EBC0E49" w14:textId="77777777" w:rsidR="007B2B91" w:rsidRDefault="007B2B91" w:rsidP="007B2B91">
      <w:pPr>
        <w:numPr>
          <w:ilvl w:val="0"/>
          <w:numId w:val="40"/>
        </w:numPr>
        <w:suppressAutoHyphens/>
        <w:spacing w:after="0"/>
      </w:pPr>
      <w:r>
        <w:t>Součástí zápisu jsou též přijatá usnesení komise, která jsou opatřena pořadovým číslem usnesení a kalendářním rokem.</w:t>
      </w:r>
    </w:p>
    <w:p w14:paraId="1F7CE994" w14:textId="77777777" w:rsidR="007B2B91" w:rsidRDefault="007B2B91" w:rsidP="007B2B91">
      <w:pPr>
        <w:numPr>
          <w:ilvl w:val="0"/>
          <w:numId w:val="40"/>
        </w:numPr>
        <w:suppressAutoHyphens/>
        <w:spacing w:after="0"/>
      </w:pPr>
      <w:r>
        <w:t xml:space="preserve">Zápis komise podepisuje předseda </w:t>
      </w:r>
      <w:r w:rsidR="00860DFE">
        <w:t>komise</w:t>
      </w:r>
      <w:r w:rsidRPr="00B13648">
        <w:t xml:space="preserve"> </w:t>
      </w:r>
      <w:r>
        <w:t>a ověřuje jím určený člen komise. Členové komise mohou na nejbližším zasedání navrhnout opravu zápisu.</w:t>
      </w:r>
    </w:p>
    <w:p w14:paraId="16198B31" w14:textId="77777777" w:rsidR="007B2B91" w:rsidRDefault="007B2B91" w:rsidP="007B2B91">
      <w:pPr>
        <w:numPr>
          <w:ilvl w:val="0"/>
          <w:numId w:val="40"/>
        </w:numPr>
        <w:suppressAutoHyphens/>
        <w:spacing w:after="0"/>
      </w:pPr>
      <w:r>
        <w:t>Zápis komise musí být neprodleně po jeho vyhotovení a ověření zaslán písemně nebo elektronicky všem členům komise.</w:t>
      </w:r>
    </w:p>
    <w:p w14:paraId="6CFD81A8" w14:textId="77777777" w:rsidR="007B2B91" w:rsidRDefault="007B2B91" w:rsidP="007B2B91">
      <w:pPr>
        <w:numPr>
          <w:ilvl w:val="0"/>
          <w:numId w:val="40"/>
        </w:numPr>
        <w:suppressAutoHyphens/>
        <w:spacing w:after="0"/>
      </w:pPr>
      <w:r>
        <w:t>Zápis komise musí být přístupný veřejnosti k nahlédnutí.</w:t>
      </w:r>
    </w:p>
    <w:p w14:paraId="54640656" w14:textId="77777777" w:rsidR="007B2B91" w:rsidRDefault="007B2B91" w:rsidP="007B2B91"/>
    <w:p w14:paraId="1C53F845" w14:textId="77777777" w:rsidR="007B2B91" w:rsidRDefault="007B2B91" w:rsidP="007B2B91">
      <w:pPr>
        <w:jc w:val="center"/>
        <w:rPr>
          <w:b/>
        </w:rPr>
      </w:pPr>
      <w:r>
        <w:rPr>
          <w:b/>
        </w:rPr>
        <w:t>X</w:t>
      </w:r>
      <w:r w:rsidR="00BE134E">
        <w:rPr>
          <w:b/>
        </w:rPr>
        <w:t>I</w:t>
      </w:r>
      <w:r>
        <w:rPr>
          <w:b/>
        </w:rPr>
        <w:t>.</w:t>
      </w:r>
    </w:p>
    <w:p w14:paraId="5C683F8A" w14:textId="77777777" w:rsidR="007B2B91" w:rsidRDefault="007B2B91" w:rsidP="007B2B91">
      <w:pPr>
        <w:jc w:val="center"/>
        <w:rPr>
          <w:b/>
        </w:rPr>
      </w:pPr>
      <w:r>
        <w:rPr>
          <w:b/>
        </w:rPr>
        <w:t>Závěrečná ustanovení</w:t>
      </w:r>
    </w:p>
    <w:p w14:paraId="265A6E1F" w14:textId="77777777" w:rsidR="007B2B91" w:rsidRDefault="007B2B91" w:rsidP="007B2B91">
      <w:pPr>
        <w:jc w:val="center"/>
        <w:rPr>
          <w:b/>
        </w:rPr>
      </w:pPr>
    </w:p>
    <w:p w14:paraId="763F5EB2" w14:textId="77777777" w:rsidR="00312F06" w:rsidRDefault="00312F06" w:rsidP="00312F06">
      <w:pPr>
        <w:ind w:left="1069" w:hanging="360"/>
      </w:pPr>
      <w:r>
        <w:t xml:space="preserve">Veškeré změny a dodatky tohoto jednacího řádu musí být schváleny usnesením </w:t>
      </w:r>
      <w:r w:rsidRPr="00090E0F">
        <w:t>RMO Plzeň 3</w:t>
      </w:r>
      <w:r>
        <w:t>.</w:t>
      </w:r>
    </w:p>
    <w:p w14:paraId="7820BEC8" w14:textId="77777777" w:rsidR="00312F06" w:rsidRDefault="00312F06" w:rsidP="00312F06">
      <w:pPr>
        <w:ind w:left="709"/>
      </w:pPr>
      <w:r>
        <w:t xml:space="preserve">Tento jednací řád byl schválen radou usnesením </w:t>
      </w:r>
      <w:r w:rsidRPr="00AE7F64">
        <w:t>č. 78 ze dne 22.</w:t>
      </w:r>
      <w:r>
        <w:t xml:space="preserve"> </w:t>
      </w:r>
      <w:r w:rsidRPr="00AE7F64">
        <w:t>2.</w:t>
      </w:r>
      <w:r>
        <w:t xml:space="preserve"> </w:t>
      </w:r>
      <w:r w:rsidRPr="00AE7F64">
        <w:t>202</w:t>
      </w:r>
      <w:r>
        <w:t>3</w:t>
      </w:r>
      <w:r w:rsidRPr="00AE7F64">
        <w:t>.</w:t>
      </w:r>
    </w:p>
    <w:p w14:paraId="1B44030F" w14:textId="77777777" w:rsidR="00D40C37" w:rsidRDefault="00D40C37" w:rsidP="00D40C37">
      <w:pPr>
        <w:ind w:firstLine="709"/>
      </w:pPr>
      <w:r>
        <w:t xml:space="preserve">Změna tohoto jednacího řádu byla schválena RMO Plzeň 3 usnesením č. </w:t>
      </w:r>
      <w:r w:rsidR="009B1A69">
        <w:t>160</w:t>
      </w:r>
      <w:r>
        <w:t xml:space="preserve"> ze dne 10. 4. 2024.</w:t>
      </w:r>
    </w:p>
    <w:p w14:paraId="1B36086E" w14:textId="77777777" w:rsidR="00E3291C" w:rsidRDefault="00E3291C" w:rsidP="00312F06">
      <w:pPr>
        <w:ind w:left="709"/>
      </w:pPr>
    </w:p>
    <w:p w14:paraId="02EE1D5C" w14:textId="77777777" w:rsidR="007B2B91" w:rsidRPr="007B2B91" w:rsidRDefault="007B2B91" w:rsidP="00F056B5">
      <w:pPr>
        <w:jc w:val="center"/>
      </w:pPr>
    </w:p>
    <w:sectPr w:rsidR="007B2B91" w:rsidRPr="007B2B91" w:rsidSect="00D3107E">
      <w:headerReference w:type="default" r:id="rId12"/>
      <w:footerReference w:type="default" r:id="rId13"/>
      <w:pgSz w:w="11907" w:h="16840"/>
      <w:pgMar w:top="1134" w:right="851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8A2D5" w14:textId="77777777" w:rsidR="001D31D4" w:rsidRDefault="001D31D4">
      <w:r>
        <w:separator/>
      </w:r>
    </w:p>
  </w:endnote>
  <w:endnote w:type="continuationSeparator" w:id="0">
    <w:p w14:paraId="25582AAE" w14:textId="77777777" w:rsidR="001D31D4" w:rsidRDefault="001D31D4">
      <w:r>
        <w:continuationSeparator/>
      </w:r>
    </w:p>
  </w:endnote>
  <w:endnote w:type="continuationNotice" w:id="1">
    <w:p w14:paraId="7A3AC9D4" w14:textId="77777777" w:rsidR="001D31D4" w:rsidRDefault="001D31D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71FD9" w14:textId="77777777" w:rsidR="002112E8" w:rsidRDefault="002112E8">
    <w:pPr>
      <w:pStyle w:val="Zpat"/>
      <w:pBdr>
        <w:top w:val="single" w:sz="4" w:space="1" w:color="auto"/>
      </w:pBdr>
      <w:tabs>
        <w:tab w:val="clear" w:pos="4536"/>
      </w:tabs>
      <w:spacing w:before="240"/>
      <w:ind w:right="-2"/>
      <w:rPr>
        <w:sz w:val="22"/>
      </w:rPr>
    </w:pPr>
    <w:r>
      <w:rPr>
        <w:snapToGrid w:val="0"/>
        <w:sz w:val="22"/>
      </w:rPr>
      <w:t>ÚMO Plzeň 3</w:t>
    </w:r>
    <w:r>
      <w:rPr>
        <w:snapToGrid w:val="0"/>
        <w:sz w:val="22"/>
      </w:rPr>
      <w:tab/>
      <w:t xml:space="preserve">Strana </w:t>
    </w:r>
    <w:r w:rsidR="006B7FF5">
      <w:rPr>
        <w:snapToGrid w:val="0"/>
        <w:sz w:val="22"/>
      </w:rPr>
      <w:fldChar w:fldCharType="begin"/>
    </w:r>
    <w:r>
      <w:rPr>
        <w:snapToGrid w:val="0"/>
        <w:sz w:val="22"/>
      </w:rPr>
      <w:instrText xml:space="preserve"> PAGE  \* MERGEFORMAT </w:instrText>
    </w:r>
    <w:r w:rsidR="006B7FF5">
      <w:rPr>
        <w:snapToGrid w:val="0"/>
        <w:sz w:val="22"/>
      </w:rPr>
      <w:fldChar w:fldCharType="separate"/>
    </w:r>
    <w:r>
      <w:rPr>
        <w:noProof/>
        <w:snapToGrid w:val="0"/>
        <w:sz w:val="22"/>
      </w:rPr>
      <w:t>2</w:t>
    </w:r>
    <w:r w:rsidR="006B7FF5">
      <w:rPr>
        <w:snapToGrid w:val="0"/>
        <w:sz w:val="22"/>
      </w:rPr>
      <w:fldChar w:fldCharType="end"/>
    </w:r>
    <w:r>
      <w:rPr>
        <w:snapToGrid w:val="0"/>
        <w:sz w:val="22"/>
      </w:rPr>
      <w:t xml:space="preserve"> (celkem </w:t>
    </w:r>
    <w:r w:rsidR="006B7FF5">
      <w:rPr>
        <w:snapToGrid w:val="0"/>
        <w:sz w:val="22"/>
      </w:rPr>
      <w:fldChar w:fldCharType="begin"/>
    </w:r>
    <w:r>
      <w:rPr>
        <w:snapToGrid w:val="0"/>
        <w:sz w:val="22"/>
      </w:rPr>
      <w:instrText xml:space="preserve"> NUMPAGES </w:instrText>
    </w:r>
    <w:r w:rsidR="006B7FF5">
      <w:rPr>
        <w:snapToGrid w:val="0"/>
        <w:sz w:val="22"/>
      </w:rPr>
      <w:fldChar w:fldCharType="separate"/>
    </w:r>
    <w:r w:rsidR="004E17DD">
      <w:rPr>
        <w:noProof/>
        <w:snapToGrid w:val="0"/>
        <w:sz w:val="22"/>
      </w:rPr>
      <w:t>6</w:t>
    </w:r>
    <w:r w:rsidR="006B7FF5">
      <w:rPr>
        <w:snapToGrid w:val="0"/>
        <w:sz w:val="22"/>
      </w:rPr>
      <w:fldChar w:fldCharType="end"/>
    </w:r>
    <w:r>
      <w:rPr>
        <w:snapToGrid w:val="0"/>
        <w:sz w:val="22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98C92" w14:textId="77777777" w:rsidR="002112E8" w:rsidRDefault="002112E8"/>
  <w:p w14:paraId="3DE28439" w14:textId="77777777" w:rsidR="002112E8" w:rsidRPr="00F4711A" w:rsidRDefault="00AE3866" w:rsidP="002866C0">
    <w:pPr>
      <w:pStyle w:val="Zpat"/>
      <w:rPr>
        <w:snapToGrid w:val="0"/>
        <w:sz w:val="16"/>
        <w:szCs w:val="16"/>
      </w:rPr>
    </w:pPr>
    <w:r>
      <w:rPr>
        <w:snapToGrid w:val="0"/>
        <w:sz w:val="16"/>
        <w:szCs w:val="16"/>
      </w:rPr>
      <w:tab/>
    </w:r>
    <w:r w:rsidR="006B7FF5" w:rsidRPr="00AE3866">
      <w:rPr>
        <w:rStyle w:val="slostrnky"/>
        <w:sz w:val="20"/>
      </w:rPr>
      <w:fldChar w:fldCharType="begin"/>
    </w:r>
    <w:r w:rsidRPr="00AE3866">
      <w:rPr>
        <w:rStyle w:val="slostrnky"/>
        <w:sz w:val="20"/>
      </w:rPr>
      <w:instrText xml:space="preserve"> PAGE </w:instrText>
    </w:r>
    <w:r w:rsidR="006B7FF5" w:rsidRPr="00AE3866">
      <w:rPr>
        <w:rStyle w:val="slostrnky"/>
        <w:sz w:val="20"/>
      </w:rPr>
      <w:fldChar w:fldCharType="separate"/>
    </w:r>
    <w:r w:rsidR="00854EF1">
      <w:rPr>
        <w:rStyle w:val="slostrnky"/>
        <w:noProof/>
        <w:sz w:val="20"/>
      </w:rPr>
      <w:t>1</w:t>
    </w:r>
    <w:r w:rsidR="006B7FF5" w:rsidRPr="00AE3866">
      <w:rPr>
        <w:rStyle w:val="slostrnky"/>
        <w:sz w:val="20"/>
      </w:rPr>
      <w:fldChar w:fldCharType="end"/>
    </w:r>
    <w:r w:rsidRPr="00AE3866">
      <w:rPr>
        <w:rStyle w:val="slostrnky"/>
        <w:sz w:val="20"/>
      </w:rPr>
      <w:t>/</w:t>
    </w:r>
    <w:r w:rsidR="006B7FF5" w:rsidRPr="00AE3866">
      <w:rPr>
        <w:rStyle w:val="slostrnky"/>
        <w:sz w:val="20"/>
      </w:rPr>
      <w:fldChar w:fldCharType="begin"/>
    </w:r>
    <w:r w:rsidRPr="00AE3866">
      <w:rPr>
        <w:rStyle w:val="slostrnky"/>
        <w:sz w:val="20"/>
      </w:rPr>
      <w:instrText xml:space="preserve"> NUMPAGES </w:instrText>
    </w:r>
    <w:r w:rsidR="006B7FF5" w:rsidRPr="00AE3866">
      <w:rPr>
        <w:rStyle w:val="slostrnky"/>
        <w:sz w:val="20"/>
      </w:rPr>
      <w:fldChar w:fldCharType="separate"/>
    </w:r>
    <w:r w:rsidR="00854EF1">
      <w:rPr>
        <w:rStyle w:val="slostrnky"/>
        <w:noProof/>
        <w:sz w:val="20"/>
      </w:rPr>
      <w:t>5</w:t>
    </w:r>
    <w:r w:rsidR="006B7FF5" w:rsidRPr="00AE3866">
      <w:rPr>
        <w:rStyle w:val="slostrnky"/>
        <w:sz w:val="20"/>
      </w:rPr>
      <w:fldChar w:fldCharType="end"/>
    </w:r>
    <w:r w:rsidR="00323339" w:rsidRPr="00AE3866">
      <w:rPr>
        <w:snapToGrid w:val="0"/>
        <w:sz w:val="20"/>
      </w:rPr>
      <w:tab/>
    </w:r>
  </w:p>
  <w:p w14:paraId="35F7479D" w14:textId="77777777" w:rsidR="002112E8" w:rsidRDefault="002112E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5CB9A" w14:textId="77777777" w:rsidR="00FC36BC" w:rsidRDefault="00FC36BC">
    <w:pPr>
      <w:pStyle w:val="Zpat"/>
    </w:pPr>
  </w:p>
  <w:p w14:paraId="4940ADC2" w14:textId="77777777" w:rsidR="00FC36BC" w:rsidRPr="00D87004" w:rsidRDefault="00FC36BC" w:rsidP="0046486C">
    <w:pPr>
      <w:pStyle w:val="Zpat"/>
      <w:pBdr>
        <w:top w:val="single" w:sz="4" w:space="1" w:color="auto"/>
      </w:pBdr>
      <w:tabs>
        <w:tab w:val="clear" w:pos="9072"/>
        <w:tab w:val="right" w:pos="14034"/>
      </w:tabs>
      <w:spacing w:before="240"/>
      <w:ind w:right="-2"/>
      <w:jc w:val="left"/>
      <w:rPr>
        <w:sz w:val="16"/>
        <w:szCs w:val="16"/>
      </w:rPr>
    </w:pPr>
    <w:r w:rsidRPr="00D87004">
      <w:rPr>
        <w:snapToGrid w:val="0"/>
        <w:sz w:val="16"/>
        <w:szCs w:val="16"/>
      </w:rPr>
      <w:t xml:space="preserve">          </w:t>
    </w:r>
    <w:r w:rsidR="00410269" w:rsidRPr="00D87004">
      <w:rPr>
        <w:snapToGrid w:val="0"/>
        <w:sz w:val="16"/>
        <w:szCs w:val="16"/>
      </w:rPr>
      <w:t xml:space="preserve">Datum vydání: </w:t>
    </w:r>
    <w:r w:rsidR="00D85947">
      <w:rPr>
        <w:snapToGrid w:val="0"/>
        <w:sz w:val="16"/>
        <w:szCs w:val="16"/>
      </w:rPr>
      <w:t>10</w:t>
    </w:r>
    <w:r w:rsidR="00706204">
      <w:rPr>
        <w:snapToGrid w:val="0"/>
        <w:sz w:val="16"/>
        <w:szCs w:val="16"/>
      </w:rPr>
      <w:t>.</w:t>
    </w:r>
    <w:r w:rsidR="00D85947">
      <w:rPr>
        <w:snapToGrid w:val="0"/>
        <w:sz w:val="16"/>
        <w:szCs w:val="16"/>
      </w:rPr>
      <w:t xml:space="preserve"> 4</w:t>
    </w:r>
    <w:r w:rsidR="00410269" w:rsidRPr="00D87004">
      <w:rPr>
        <w:snapToGrid w:val="0"/>
        <w:sz w:val="16"/>
        <w:szCs w:val="16"/>
      </w:rPr>
      <w:t>. 20</w:t>
    </w:r>
    <w:r w:rsidR="00784D5D">
      <w:rPr>
        <w:snapToGrid w:val="0"/>
        <w:sz w:val="16"/>
        <w:szCs w:val="16"/>
      </w:rPr>
      <w:t>2</w:t>
    </w:r>
    <w:r w:rsidR="00D85947">
      <w:rPr>
        <w:snapToGrid w:val="0"/>
        <w:sz w:val="16"/>
        <w:szCs w:val="16"/>
      </w:rPr>
      <w:t>4</w:t>
    </w:r>
    <w:r w:rsidRPr="00D87004">
      <w:rPr>
        <w:snapToGrid w:val="0"/>
        <w:sz w:val="16"/>
        <w:szCs w:val="16"/>
      </w:rPr>
      <w:t xml:space="preserve">                     </w:t>
    </w:r>
    <w:r w:rsidRPr="00D87004">
      <w:rPr>
        <w:snapToGrid w:val="0"/>
        <w:sz w:val="16"/>
        <w:szCs w:val="16"/>
      </w:rPr>
      <w:tab/>
      <w:t xml:space="preserve"> </w:t>
    </w:r>
    <w:r w:rsidR="00085174" w:rsidRPr="00D87004">
      <w:rPr>
        <w:snapToGrid w:val="0"/>
        <w:sz w:val="16"/>
        <w:szCs w:val="16"/>
      </w:rPr>
      <w:tab/>
    </w:r>
    <w:r w:rsidRPr="00D87004">
      <w:rPr>
        <w:snapToGrid w:val="0"/>
        <w:sz w:val="16"/>
        <w:szCs w:val="16"/>
      </w:rPr>
      <w:t xml:space="preserve"> </w:t>
    </w:r>
    <w:r w:rsidR="006B7FF5" w:rsidRPr="00D87004">
      <w:rPr>
        <w:rStyle w:val="slostrnky"/>
        <w:sz w:val="20"/>
      </w:rPr>
      <w:fldChar w:fldCharType="begin"/>
    </w:r>
    <w:r w:rsidRPr="00D87004">
      <w:rPr>
        <w:rStyle w:val="slostrnky"/>
        <w:sz w:val="20"/>
      </w:rPr>
      <w:instrText xml:space="preserve"> PAGE </w:instrText>
    </w:r>
    <w:r w:rsidR="006B7FF5" w:rsidRPr="00D87004">
      <w:rPr>
        <w:rStyle w:val="slostrnky"/>
        <w:sz w:val="20"/>
      </w:rPr>
      <w:fldChar w:fldCharType="separate"/>
    </w:r>
    <w:r w:rsidR="00854EF1">
      <w:rPr>
        <w:rStyle w:val="slostrnky"/>
        <w:noProof/>
        <w:sz w:val="20"/>
      </w:rPr>
      <w:t>2</w:t>
    </w:r>
    <w:r w:rsidR="006B7FF5" w:rsidRPr="00D87004">
      <w:rPr>
        <w:rStyle w:val="slostrnky"/>
        <w:sz w:val="20"/>
      </w:rPr>
      <w:fldChar w:fldCharType="end"/>
    </w:r>
    <w:r w:rsidRPr="00D87004">
      <w:rPr>
        <w:rStyle w:val="slostrnky"/>
        <w:noProof/>
        <w:sz w:val="20"/>
      </w:rPr>
      <w:t>/</w:t>
    </w:r>
    <w:r w:rsidR="006B7FF5" w:rsidRPr="00D87004">
      <w:rPr>
        <w:rStyle w:val="slostrnky"/>
        <w:noProof/>
        <w:sz w:val="20"/>
      </w:rPr>
      <w:fldChar w:fldCharType="begin"/>
    </w:r>
    <w:r w:rsidRPr="00D87004">
      <w:rPr>
        <w:rStyle w:val="slostrnky"/>
        <w:noProof/>
        <w:sz w:val="20"/>
      </w:rPr>
      <w:instrText xml:space="preserve"> NUMPAGES </w:instrText>
    </w:r>
    <w:r w:rsidR="006B7FF5" w:rsidRPr="00D87004">
      <w:rPr>
        <w:rStyle w:val="slostrnky"/>
        <w:noProof/>
        <w:sz w:val="20"/>
      </w:rPr>
      <w:fldChar w:fldCharType="separate"/>
    </w:r>
    <w:r w:rsidR="00854EF1">
      <w:rPr>
        <w:rStyle w:val="slostrnky"/>
        <w:noProof/>
        <w:sz w:val="20"/>
      </w:rPr>
      <w:t>5</w:t>
    </w:r>
    <w:r w:rsidR="006B7FF5" w:rsidRPr="00D87004">
      <w:rPr>
        <w:rStyle w:val="slostrnky"/>
        <w:noProof/>
        <w:sz w:val="20"/>
      </w:rPr>
      <w:fldChar w:fldCharType="end"/>
    </w:r>
    <w:r w:rsidRPr="00D87004">
      <w:rPr>
        <w:rStyle w:val="slostrnky"/>
        <w:noProof/>
        <w:sz w:val="16"/>
        <w:szCs w:val="16"/>
      </w:rPr>
      <w:t xml:space="preserve">   </w:t>
    </w:r>
    <w:r w:rsidRPr="00D87004">
      <w:rPr>
        <w:snapToGrid w:val="0"/>
        <w:sz w:val="16"/>
        <w:szCs w:val="16"/>
      </w:rPr>
      <w:t xml:space="preserve">                           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12D98" w14:textId="77777777" w:rsidR="002112E8" w:rsidRPr="001C487B" w:rsidRDefault="00085174">
    <w:pPr>
      <w:pStyle w:val="Zpat"/>
      <w:rPr>
        <w:rStyle w:val="slostrnky"/>
        <w:noProof/>
      </w:rPr>
    </w:pPr>
    <w:r>
      <w:rPr>
        <w:snapToGrid w:val="0"/>
        <w:sz w:val="16"/>
        <w:szCs w:val="16"/>
      </w:rPr>
      <w:t xml:space="preserve">Datum vydání: </w:t>
    </w:r>
    <w:r w:rsidR="00E3291C">
      <w:rPr>
        <w:snapToGrid w:val="0"/>
        <w:sz w:val="16"/>
        <w:szCs w:val="16"/>
      </w:rPr>
      <w:t>10</w:t>
    </w:r>
    <w:r>
      <w:rPr>
        <w:snapToGrid w:val="0"/>
        <w:sz w:val="16"/>
        <w:szCs w:val="16"/>
      </w:rPr>
      <w:t xml:space="preserve">. </w:t>
    </w:r>
    <w:r w:rsidR="00E3291C">
      <w:rPr>
        <w:snapToGrid w:val="0"/>
        <w:sz w:val="16"/>
        <w:szCs w:val="16"/>
      </w:rPr>
      <w:t>4</w:t>
    </w:r>
    <w:r>
      <w:rPr>
        <w:snapToGrid w:val="0"/>
        <w:sz w:val="16"/>
        <w:szCs w:val="16"/>
      </w:rPr>
      <w:t>. 20</w:t>
    </w:r>
    <w:r w:rsidR="00EF34F4">
      <w:rPr>
        <w:snapToGrid w:val="0"/>
        <w:sz w:val="16"/>
        <w:szCs w:val="16"/>
      </w:rPr>
      <w:t>2</w:t>
    </w:r>
    <w:r w:rsidR="00E3291C">
      <w:rPr>
        <w:snapToGrid w:val="0"/>
        <w:sz w:val="16"/>
        <w:szCs w:val="16"/>
      </w:rPr>
      <w:t>4</w:t>
    </w:r>
    <w:r w:rsidR="007A51AF">
      <w:rPr>
        <w:snapToGrid w:val="0"/>
        <w:sz w:val="16"/>
        <w:szCs w:val="16"/>
      </w:rPr>
      <w:t xml:space="preserve">   </w:t>
    </w:r>
    <w:r w:rsidR="002112E8">
      <w:rPr>
        <w:snapToGrid w:val="0"/>
        <w:sz w:val="16"/>
        <w:szCs w:val="16"/>
      </w:rPr>
      <w:t xml:space="preserve">                       </w:t>
    </w:r>
    <w:r w:rsidR="002112E8">
      <w:rPr>
        <w:snapToGrid w:val="0"/>
        <w:sz w:val="16"/>
        <w:szCs w:val="16"/>
      </w:rPr>
      <w:tab/>
    </w:r>
    <w:r>
      <w:rPr>
        <w:snapToGrid w:val="0"/>
        <w:sz w:val="16"/>
        <w:szCs w:val="16"/>
      </w:rPr>
      <w:tab/>
    </w:r>
    <w:r w:rsidR="006B7FF5" w:rsidRPr="002760D8">
      <w:rPr>
        <w:rStyle w:val="slostrnky"/>
        <w:noProof/>
        <w:sz w:val="20"/>
      </w:rPr>
      <w:fldChar w:fldCharType="begin"/>
    </w:r>
    <w:r w:rsidR="002760D8" w:rsidRPr="002760D8">
      <w:rPr>
        <w:rStyle w:val="slostrnky"/>
        <w:noProof/>
        <w:sz w:val="20"/>
      </w:rPr>
      <w:instrText>PAGE  \* Arabic  \* MERGEFORMAT</w:instrText>
    </w:r>
    <w:r w:rsidR="006B7FF5" w:rsidRPr="002760D8">
      <w:rPr>
        <w:rStyle w:val="slostrnky"/>
        <w:noProof/>
        <w:sz w:val="20"/>
      </w:rPr>
      <w:fldChar w:fldCharType="separate"/>
    </w:r>
    <w:r w:rsidR="00854EF1">
      <w:rPr>
        <w:rStyle w:val="slostrnky"/>
        <w:noProof/>
        <w:sz w:val="20"/>
      </w:rPr>
      <w:t>3</w:t>
    </w:r>
    <w:r w:rsidR="006B7FF5" w:rsidRPr="002760D8">
      <w:rPr>
        <w:rStyle w:val="slostrnky"/>
        <w:noProof/>
        <w:sz w:val="20"/>
      </w:rPr>
      <w:fldChar w:fldCharType="end"/>
    </w:r>
    <w:r w:rsidR="002760D8" w:rsidRPr="002760D8">
      <w:rPr>
        <w:rStyle w:val="slostrnky"/>
        <w:noProof/>
        <w:sz w:val="20"/>
      </w:rPr>
      <w:t>/</w:t>
    </w:r>
    <w:fldSimple w:instr="NUMPAGES  \* Arabic  \* MERGEFORMAT">
      <w:r w:rsidR="00854EF1">
        <w:rPr>
          <w:rStyle w:val="slostrnky"/>
          <w:noProof/>
          <w:sz w:val="20"/>
        </w:rPr>
        <w:t>5</w:t>
      </w:r>
    </w:fldSimple>
    <w:r w:rsidR="007A51AF" w:rsidRPr="001C487B">
      <w:rPr>
        <w:rStyle w:val="slostrnky"/>
        <w:noProof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D512E" w14:textId="77777777" w:rsidR="001D31D4" w:rsidRDefault="001D31D4">
      <w:r>
        <w:separator/>
      </w:r>
    </w:p>
  </w:footnote>
  <w:footnote w:type="continuationSeparator" w:id="0">
    <w:p w14:paraId="0538139D" w14:textId="77777777" w:rsidR="001D31D4" w:rsidRDefault="001D31D4">
      <w:r>
        <w:continuationSeparator/>
      </w:r>
    </w:p>
  </w:footnote>
  <w:footnote w:type="continuationNotice" w:id="1">
    <w:p w14:paraId="029A7FC9" w14:textId="77777777" w:rsidR="001D31D4" w:rsidRDefault="001D31D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2F382" w14:textId="77777777" w:rsidR="002112E8" w:rsidRDefault="002112E8" w:rsidP="0003792B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FC46" w14:textId="77777777" w:rsidR="002112E8" w:rsidRDefault="002112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68A6EEE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222222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dstrike w:val="0"/>
        <w:color w:val="auto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trike w:val="0"/>
        <w:dstrike w:val="0"/>
      </w:rPr>
    </w:lvl>
  </w:abstractNum>
  <w:abstractNum w:abstractNumId="10" w15:restartNumberingAfterBreak="0">
    <w:nsid w:val="0AB0323B"/>
    <w:multiLevelType w:val="hybridMultilevel"/>
    <w:tmpl w:val="5AB692CE"/>
    <w:lvl w:ilvl="0" w:tplc="D7348D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D4A81"/>
    <w:multiLevelType w:val="multilevel"/>
    <w:tmpl w:val="5BD8DABC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2" w15:restartNumberingAfterBreak="0">
    <w:nsid w:val="196A3636"/>
    <w:multiLevelType w:val="hybridMultilevel"/>
    <w:tmpl w:val="C4AEDFC4"/>
    <w:lvl w:ilvl="0" w:tplc="04050003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ACB15BE"/>
    <w:multiLevelType w:val="hybridMultilevel"/>
    <w:tmpl w:val="376691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DE20EAA"/>
    <w:multiLevelType w:val="hybridMultilevel"/>
    <w:tmpl w:val="80800D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6532E3"/>
    <w:multiLevelType w:val="hybridMultilevel"/>
    <w:tmpl w:val="E66E9A6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91342E"/>
    <w:multiLevelType w:val="multilevel"/>
    <w:tmpl w:val="5BD8DABC"/>
    <w:lvl w:ilvl="0">
      <w:start w:val="1"/>
      <w:numFmt w:val="decimal"/>
      <w:pStyle w:val="Nadpis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62"/>
        </w:tabs>
        <w:ind w:left="574" w:hanging="432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7" w15:restartNumberingAfterBreak="0">
    <w:nsid w:val="24480EB0"/>
    <w:multiLevelType w:val="hybridMultilevel"/>
    <w:tmpl w:val="3FEA5F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0E18F0"/>
    <w:multiLevelType w:val="hybridMultilevel"/>
    <w:tmpl w:val="DCF2C3D4"/>
    <w:lvl w:ilvl="0" w:tplc="D7348D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15155B"/>
    <w:multiLevelType w:val="hybridMultilevel"/>
    <w:tmpl w:val="83EC744C"/>
    <w:lvl w:ilvl="0" w:tplc="64C8D7A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D42ED"/>
    <w:multiLevelType w:val="hybridMultilevel"/>
    <w:tmpl w:val="68ECAA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DF21C3"/>
    <w:multiLevelType w:val="hybridMultilevel"/>
    <w:tmpl w:val="B6403D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FF44DCA"/>
    <w:multiLevelType w:val="hybridMultilevel"/>
    <w:tmpl w:val="1F902F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1AF4991"/>
    <w:multiLevelType w:val="hybridMultilevel"/>
    <w:tmpl w:val="F014E166"/>
    <w:lvl w:ilvl="0" w:tplc="D7348D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C70BAE"/>
    <w:multiLevelType w:val="multilevel"/>
    <w:tmpl w:val="ABE27176"/>
    <w:lvl w:ilvl="0">
      <w:start w:val="6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5" w15:restartNumberingAfterBreak="0">
    <w:nsid w:val="35507016"/>
    <w:multiLevelType w:val="hybridMultilevel"/>
    <w:tmpl w:val="B94AD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A92B64"/>
    <w:multiLevelType w:val="hybridMultilevel"/>
    <w:tmpl w:val="571C25E8"/>
    <w:lvl w:ilvl="0" w:tplc="796A7D9A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CE56397"/>
    <w:multiLevelType w:val="hybridMultilevel"/>
    <w:tmpl w:val="F1DAE9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D2862E7"/>
    <w:multiLevelType w:val="hybridMultilevel"/>
    <w:tmpl w:val="640A5C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24341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BB7876"/>
    <w:multiLevelType w:val="hybridMultilevel"/>
    <w:tmpl w:val="5636CB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3A36C9"/>
    <w:multiLevelType w:val="hybridMultilevel"/>
    <w:tmpl w:val="E402A5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914355"/>
    <w:multiLevelType w:val="hybridMultilevel"/>
    <w:tmpl w:val="327E609C"/>
    <w:lvl w:ilvl="0" w:tplc="9B2C8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CC2D66"/>
    <w:multiLevelType w:val="hybridMultilevel"/>
    <w:tmpl w:val="908EFCAA"/>
    <w:lvl w:ilvl="0" w:tplc="D7348D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6E45F7"/>
    <w:multiLevelType w:val="hybridMultilevel"/>
    <w:tmpl w:val="2D7694AA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7348D7A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A76027"/>
    <w:multiLevelType w:val="hybridMultilevel"/>
    <w:tmpl w:val="13341644"/>
    <w:lvl w:ilvl="0" w:tplc="A0C40F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EB2070"/>
    <w:multiLevelType w:val="hybridMultilevel"/>
    <w:tmpl w:val="A4C2447A"/>
    <w:lvl w:ilvl="0" w:tplc="D7348D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F04DF0"/>
    <w:multiLevelType w:val="hybridMultilevel"/>
    <w:tmpl w:val="B7E8BD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2966C8"/>
    <w:multiLevelType w:val="hybridMultilevel"/>
    <w:tmpl w:val="AF0E176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E9D1950"/>
    <w:multiLevelType w:val="hybridMultilevel"/>
    <w:tmpl w:val="A0D6B6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8C6E56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0325009">
    <w:abstractNumId w:val="16"/>
  </w:num>
  <w:num w:numId="2" w16cid:durableId="1194224380">
    <w:abstractNumId w:val="10"/>
  </w:num>
  <w:num w:numId="3" w16cid:durableId="1106775419">
    <w:abstractNumId w:val="18"/>
  </w:num>
  <w:num w:numId="4" w16cid:durableId="2146655027">
    <w:abstractNumId w:val="23"/>
  </w:num>
  <w:num w:numId="5" w16cid:durableId="337929295">
    <w:abstractNumId w:val="33"/>
  </w:num>
  <w:num w:numId="6" w16cid:durableId="1321151372">
    <w:abstractNumId w:val="32"/>
  </w:num>
  <w:num w:numId="7" w16cid:durableId="1163085956">
    <w:abstractNumId w:val="35"/>
  </w:num>
  <w:num w:numId="8" w16cid:durableId="1264413683">
    <w:abstractNumId w:val="12"/>
  </w:num>
  <w:num w:numId="9" w16cid:durableId="48385159">
    <w:abstractNumId w:val="31"/>
  </w:num>
  <w:num w:numId="10" w16cid:durableId="1973707914">
    <w:abstractNumId w:val="20"/>
  </w:num>
  <w:num w:numId="11" w16cid:durableId="453449505">
    <w:abstractNumId w:val="28"/>
  </w:num>
  <w:num w:numId="12" w16cid:durableId="1704557190">
    <w:abstractNumId w:val="14"/>
  </w:num>
  <w:num w:numId="13" w16cid:durableId="1330403291">
    <w:abstractNumId w:val="30"/>
  </w:num>
  <w:num w:numId="14" w16cid:durableId="1435662996">
    <w:abstractNumId w:val="27"/>
  </w:num>
  <w:num w:numId="15" w16cid:durableId="1937977075">
    <w:abstractNumId w:val="21"/>
  </w:num>
  <w:num w:numId="16" w16cid:durableId="1782071907">
    <w:abstractNumId w:val="29"/>
  </w:num>
  <w:num w:numId="17" w16cid:durableId="1827815013">
    <w:abstractNumId w:val="22"/>
  </w:num>
  <w:num w:numId="18" w16cid:durableId="1308629951">
    <w:abstractNumId w:val="37"/>
  </w:num>
  <w:num w:numId="19" w16cid:durableId="1621304271">
    <w:abstractNumId w:val="25"/>
  </w:num>
  <w:num w:numId="20" w16cid:durableId="604390985">
    <w:abstractNumId w:val="0"/>
    <w:lvlOverride w:ilvl="0">
      <w:lvl w:ilvl="0">
        <w:numFmt w:val="bullet"/>
        <w:lvlText w:val="·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21" w16cid:durableId="1069108070">
    <w:abstractNumId w:val="13"/>
  </w:num>
  <w:num w:numId="22" w16cid:durableId="1130587519">
    <w:abstractNumId w:val="19"/>
  </w:num>
  <w:num w:numId="23" w16cid:durableId="1140342868">
    <w:abstractNumId w:val="11"/>
  </w:num>
  <w:num w:numId="24" w16cid:durableId="1061831977">
    <w:abstractNumId w:val="16"/>
  </w:num>
  <w:num w:numId="25" w16cid:durableId="1889413284">
    <w:abstractNumId w:val="16"/>
  </w:num>
  <w:num w:numId="26" w16cid:durableId="1353874929">
    <w:abstractNumId w:val="16"/>
  </w:num>
  <w:num w:numId="27" w16cid:durableId="903952775">
    <w:abstractNumId w:val="16"/>
  </w:num>
  <w:num w:numId="28" w16cid:durableId="1794211757">
    <w:abstractNumId w:val="16"/>
  </w:num>
  <w:num w:numId="29" w16cid:durableId="1358190775">
    <w:abstractNumId w:val="15"/>
  </w:num>
  <w:num w:numId="30" w16cid:durableId="2054309560">
    <w:abstractNumId w:val="38"/>
  </w:num>
  <w:num w:numId="31" w16cid:durableId="85002307">
    <w:abstractNumId w:val="24"/>
  </w:num>
  <w:num w:numId="32" w16cid:durableId="1616597027">
    <w:abstractNumId w:val="26"/>
  </w:num>
  <w:num w:numId="33" w16cid:durableId="1574048097">
    <w:abstractNumId w:val="2"/>
  </w:num>
  <w:num w:numId="34" w16cid:durableId="276840784">
    <w:abstractNumId w:val="4"/>
  </w:num>
  <w:num w:numId="35" w16cid:durableId="1905682500">
    <w:abstractNumId w:val="5"/>
  </w:num>
  <w:num w:numId="36" w16cid:durableId="1879120669">
    <w:abstractNumId w:val="6"/>
  </w:num>
  <w:num w:numId="37" w16cid:durableId="1490370204">
    <w:abstractNumId w:val="1"/>
  </w:num>
  <w:num w:numId="38" w16cid:durableId="794249492">
    <w:abstractNumId w:val="8"/>
  </w:num>
  <w:num w:numId="39" w16cid:durableId="1640304789">
    <w:abstractNumId w:val="9"/>
  </w:num>
  <w:num w:numId="40" w16cid:durableId="1826629041">
    <w:abstractNumId w:val="3"/>
  </w:num>
  <w:num w:numId="41" w16cid:durableId="1176262653">
    <w:abstractNumId w:val="7"/>
  </w:num>
  <w:num w:numId="42" w16cid:durableId="2027053745">
    <w:abstractNumId w:val="34"/>
  </w:num>
  <w:num w:numId="43" w16cid:durableId="1413966820">
    <w:abstractNumId w:val="36"/>
  </w:num>
  <w:num w:numId="44" w16cid:durableId="4591102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3F"/>
    <w:rsid w:val="00016393"/>
    <w:rsid w:val="000165E3"/>
    <w:rsid w:val="00021120"/>
    <w:rsid w:val="00022B7E"/>
    <w:rsid w:val="00034819"/>
    <w:rsid w:val="00035701"/>
    <w:rsid w:val="0003792B"/>
    <w:rsid w:val="000412DF"/>
    <w:rsid w:val="000429FD"/>
    <w:rsid w:val="0004654C"/>
    <w:rsid w:val="000578A2"/>
    <w:rsid w:val="00062809"/>
    <w:rsid w:val="00074FC8"/>
    <w:rsid w:val="00080BB2"/>
    <w:rsid w:val="00085174"/>
    <w:rsid w:val="0009033F"/>
    <w:rsid w:val="000921AC"/>
    <w:rsid w:val="00093858"/>
    <w:rsid w:val="0009529F"/>
    <w:rsid w:val="000A3CFB"/>
    <w:rsid w:val="000B2130"/>
    <w:rsid w:val="000C049E"/>
    <w:rsid w:val="000C331D"/>
    <w:rsid w:val="000C3A38"/>
    <w:rsid w:val="000D48C3"/>
    <w:rsid w:val="000D6AF5"/>
    <w:rsid w:val="00105C14"/>
    <w:rsid w:val="001061E7"/>
    <w:rsid w:val="001066F5"/>
    <w:rsid w:val="001119F3"/>
    <w:rsid w:val="00112AC3"/>
    <w:rsid w:val="001238E8"/>
    <w:rsid w:val="00130B8A"/>
    <w:rsid w:val="00133C16"/>
    <w:rsid w:val="0014018D"/>
    <w:rsid w:val="00144A57"/>
    <w:rsid w:val="00144E5A"/>
    <w:rsid w:val="001450A2"/>
    <w:rsid w:val="00145260"/>
    <w:rsid w:val="00160A44"/>
    <w:rsid w:val="00166121"/>
    <w:rsid w:val="00182067"/>
    <w:rsid w:val="001828FD"/>
    <w:rsid w:val="00197961"/>
    <w:rsid w:val="001A1360"/>
    <w:rsid w:val="001B04A2"/>
    <w:rsid w:val="001C487B"/>
    <w:rsid w:val="001D31D4"/>
    <w:rsid w:val="001D4082"/>
    <w:rsid w:val="001F5CE4"/>
    <w:rsid w:val="002112E8"/>
    <w:rsid w:val="002126BA"/>
    <w:rsid w:val="00213500"/>
    <w:rsid w:val="00222018"/>
    <w:rsid w:val="002250F2"/>
    <w:rsid w:val="00225C83"/>
    <w:rsid w:val="002346E2"/>
    <w:rsid w:val="00241244"/>
    <w:rsid w:val="00241933"/>
    <w:rsid w:val="00241E2A"/>
    <w:rsid w:val="00242370"/>
    <w:rsid w:val="0027261F"/>
    <w:rsid w:val="002760D8"/>
    <w:rsid w:val="002866C0"/>
    <w:rsid w:val="00295B9E"/>
    <w:rsid w:val="002B2C51"/>
    <w:rsid w:val="002C0994"/>
    <w:rsid w:val="002C0C92"/>
    <w:rsid w:val="002C2145"/>
    <w:rsid w:val="002C5493"/>
    <w:rsid w:val="002C6DA2"/>
    <w:rsid w:val="002C747D"/>
    <w:rsid w:val="002D0EE4"/>
    <w:rsid w:val="002D2C94"/>
    <w:rsid w:val="002E0532"/>
    <w:rsid w:val="002F49E3"/>
    <w:rsid w:val="00303DDB"/>
    <w:rsid w:val="003058A8"/>
    <w:rsid w:val="00312F06"/>
    <w:rsid w:val="00313F29"/>
    <w:rsid w:val="003146AC"/>
    <w:rsid w:val="00315E8B"/>
    <w:rsid w:val="003167E5"/>
    <w:rsid w:val="00323339"/>
    <w:rsid w:val="00333312"/>
    <w:rsid w:val="0034076D"/>
    <w:rsid w:val="00343018"/>
    <w:rsid w:val="00343C7F"/>
    <w:rsid w:val="00345DB8"/>
    <w:rsid w:val="003531D3"/>
    <w:rsid w:val="00353579"/>
    <w:rsid w:val="0036050F"/>
    <w:rsid w:val="00361576"/>
    <w:rsid w:val="003669F1"/>
    <w:rsid w:val="00372241"/>
    <w:rsid w:val="00385134"/>
    <w:rsid w:val="00387C6E"/>
    <w:rsid w:val="00396F7E"/>
    <w:rsid w:val="003A73ED"/>
    <w:rsid w:val="003B1A59"/>
    <w:rsid w:val="003B43ED"/>
    <w:rsid w:val="003C19EB"/>
    <w:rsid w:val="003C41C2"/>
    <w:rsid w:val="003D3A07"/>
    <w:rsid w:val="003D5046"/>
    <w:rsid w:val="003E5A76"/>
    <w:rsid w:val="003F0B23"/>
    <w:rsid w:val="0040238C"/>
    <w:rsid w:val="00410269"/>
    <w:rsid w:val="00421E59"/>
    <w:rsid w:val="00434817"/>
    <w:rsid w:val="00435F6A"/>
    <w:rsid w:val="004462B8"/>
    <w:rsid w:val="0044676E"/>
    <w:rsid w:val="00450D99"/>
    <w:rsid w:val="00454027"/>
    <w:rsid w:val="004622FE"/>
    <w:rsid w:val="0046486C"/>
    <w:rsid w:val="00466ABE"/>
    <w:rsid w:val="00494A20"/>
    <w:rsid w:val="004A1031"/>
    <w:rsid w:val="004A24DB"/>
    <w:rsid w:val="004A72C4"/>
    <w:rsid w:val="004B3D6B"/>
    <w:rsid w:val="004C0CCC"/>
    <w:rsid w:val="004C4EEC"/>
    <w:rsid w:val="004C5E51"/>
    <w:rsid w:val="004D79F1"/>
    <w:rsid w:val="004E16FE"/>
    <w:rsid w:val="004E17DD"/>
    <w:rsid w:val="004E7B9F"/>
    <w:rsid w:val="005034B1"/>
    <w:rsid w:val="00506238"/>
    <w:rsid w:val="0051540A"/>
    <w:rsid w:val="00516613"/>
    <w:rsid w:val="00522BD0"/>
    <w:rsid w:val="005308A1"/>
    <w:rsid w:val="00544548"/>
    <w:rsid w:val="005536A4"/>
    <w:rsid w:val="00555AAD"/>
    <w:rsid w:val="00557327"/>
    <w:rsid w:val="005720A9"/>
    <w:rsid w:val="00585321"/>
    <w:rsid w:val="0058713C"/>
    <w:rsid w:val="00587BEB"/>
    <w:rsid w:val="00594B35"/>
    <w:rsid w:val="005976BF"/>
    <w:rsid w:val="005A1A4D"/>
    <w:rsid w:val="005A3A2F"/>
    <w:rsid w:val="005A3BDB"/>
    <w:rsid w:val="005A7DB8"/>
    <w:rsid w:val="005B4EEC"/>
    <w:rsid w:val="005C70A2"/>
    <w:rsid w:val="005D5ED2"/>
    <w:rsid w:val="005D6F78"/>
    <w:rsid w:val="005E213F"/>
    <w:rsid w:val="005F2E41"/>
    <w:rsid w:val="00621457"/>
    <w:rsid w:val="00627A62"/>
    <w:rsid w:val="006305CE"/>
    <w:rsid w:val="00630D10"/>
    <w:rsid w:val="00647F55"/>
    <w:rsid w:val="006508EA"/>
    <w:rsid w:val="00674995"/>
    <w:rsid w:val="00675CBA"/>
    <w:rsid w:val="00677AD7"/>
    <w:rsid w:val="00681C88"/>
    <w:rsid w:val="006830E6"/>
    <w:rsid w:val="006830F9"/>
    <w:rsid w:val="006871A1"/>
    <w:rsid w:val="00687D53"/>
    <w:rsid w:val="00691203"/>
    <w:rsid w:val="00691F78"/>
    <w:rsid w:val="00695FD7"/>
    <w:rsid w:val="006B4977"/>
    <w:rsid w:val="006B59E3"/>
    <w:rsid w:val="006B7FF5"/>
    <w:rsid w:val="006C7164"/>
    <w:rsid w:val="006D3ECD"/>
    <w:rsid w:val="006D6918"/>
    <w:rsid w:val="006D741F"/>
    <w:rsid w:val="006E08D5"/>
    <w:rsid w:val="006E2AB6"/>
    <w:rsid w:val="006F151D"/>
    <w:rsid w:val="00700319"/>
    <w:rsid w:val="00701D2E"/>
    <w:rsid w:val="007045A9"/>
    <w:rsid w:val="00706204"/>
    <w:rsid w:val="007077DA"/>
    <w:rsid w:val="00707E54"/>
    <w:rsid w:val="00712581"/>
    <w:rsid w:val="0072054B"/>
    <w:rsid w:val="00724033"/>
    <w:rsid w:val="007319C9"/>
    <w:rsid w:val="007430FC"/>
    <w:rsid w:val="00751990"/>
    <w:rsid w:val="00775AEF"/>
    <w:rsid w:val="00784D5D"/>
    <w:rsid w:val="0078653C"/>
    <w:rsid w:val="00790E9C"/>
    <w:rsid w:val="0079332F"/>
    <w:rsid w:val="00795515"/>
    <w:rsid w:val="007958C3"/>
    <w:rsid w:val="00797438"/>
    <w:rsid w:val="007A51AF"/>
    <w:rsid w:val="007B1CED"/>
    <w:rsid w:val="007B2B91"/>
    <w:rsid w:val="007B2FE8"/>
    <w:rsid w:val="007B5D65"/>
    <w:rsid w:val="007C7193"/>
    <w:rsid w:val="007D6B94"/>
    <w:rsid w:val="007D7C87"/>
    <w:rsid w:val="007E008C"/>
    <w:rsid w:val="007E08A9"/>
    <w:rsid w:val="007E28F7"/>
    <w:rsid w:val="007E4808"/>
    <w:rsid w:val="007F57BF"/>
    <w:rsid w:val="00804EFE"/>
    <w:rsid w:val="00806C0A"/>
    <w:rsid w:val="00811110"/>
    <w:rsid w:val="008157DA"/>
    <w:rsid w:val="008211A1"/>
    <w:rsid w:val="0082570B"/>
    <w:rsid w:val="00834A4F"/>
    <w:rsid w:val="0084593A"/>
    <w:rsid w:val="00854EF1"/>
    <w:rsid w:val="00860DFE"/>
    <w:rsid w:val="00863A2F"/>
    <w:rsid w:val="00865E68"/>
    <w:rsid w:val="00870404"/>
    <w:rsid w:val="00881210"/>
    <w:rsid w:val="008911DB"/>
    <w:rsid w:val="00897A5F"/>
    <w:rsid w:val="008B1485"/>
    <w:rsid w:val="008B19E6"/>
    <w:rsid w:val="008D3F32"/>
    <w:rsid w:val="008E349A"/>
    <w:rsid w:val="008F1CE5"/>
    <w:rsid w:val="009015BE"/>
    <w:rsid w:val="00911891"/>
    <w:rsid w:val="00920B12"/>
    <w:rsid w:val="00924CC0"/>
    <w:rsid w:val="00936D69"/>
    <w:rsid w:val="00942A56"/>
    <w:rsid w:val="0094720A"/>
    <w:rsid w:val="009600EB"/>
    <w:rsid w:val="00976541"/>
    <w:rsid w:val="00976561"/>
    <w:rsid w:val="00976990"/>
    <w:rsid w:val="009A5FE5"/>
    <w:rsid w:val="009B1A69"/>
    <w:rsid w:val="009B47CA"/>
    <w:rsid w:val="009C40B8"/>
    <w:rsid w:val="009E530F"/>
    <w:rsid w:val="00A03D33"/>
    <w:rsid w:val="00A10CFD"/>
    <w:rsid w:val="00A20BDF"/>
    <w:rsid w:val="00A26619"/>
    <w:rsid w:val="00A3048C"/>
    <w:rsid w:val="00A40C5F"/>
    <w:rsid w:val="00A509D6"/>
    <w:rsid w:val="00A557D3"/>
    <w:rsid w:val="00A647F4"/>
    <w:rsid w:val="00A85362"/>
    <w:rsid w:val="00AB38CE"/>
    <w:rsid w:val="00AD00F1"/>
    <w:rsid w:val="00AD13A0"/>
    <w:rsid w:val="00AD362A"/>
    <w:rsid w:val="00AD60C4"/>
    <w:rsid w:val="00AE3866"/>
    <w:rsid w:val="00B13331"/>
    <w:rsid w:val="00B13648"/>
    <w:rsid w:val="00B13CE3"/>
    <w:rsid w:val="00B32B3F"/>
    <w:rsid w:val="00B52999"/>
    <w:rsid w:val="00B62DCA"/>
    <w:rsid w:val="00B7068B"/>
    <w:rsid w:val="00B80608"/>
    <w:rsid w:val="00B835E4"/>
    <w:rsid w:val="00B83730"/>
    <w:rsid w:val="00B864C5"/>
    <w:rsid w:val="00B87DD0"/>
    <w:rsid w:val="00B94AFF"/>
    <w:rsid w:val="00B94D2E"/>
    <w:rsid w:val="00BA5F6C"/>
    <w:rsid w:val="00BB6075"/>
    <w:rsid w:val="00BC1C93"/>
    <w:rsid w:val="00BC65FE"/>
    <w:rsid w:val="00BD0283"/>
    <w:rsid w:val="00BD27AC"/>
    <w:rsid w:val="00BD63F9"/>
    <w:rsid w:val="00BE134E"/>
    <w:rsid w:val="00BE43DE"/>
    <w:rsid w:val="00BF1BAF"/>
    <w:rsid w:val="00C12150"/>
    <w:rsid w:val="00C20733"/>
    <w:rsid w:val="00C24963"/>
    <w:rsid w:val="00C3034D"/>
    <w:rsid w:val="00C35CD6"/>
    <w:rsid w:val="00C40434"/>
    <w:rsid w:val="00C46028"/>
    <w:rsid w:val="00C84A22"/>
    <w:rsid w:val="00C901F2"/>
    <w:rsid w:val="00C90277"/>
    <w:rsid w:val="00CA10AC"/>
    <w:rsid w:val="00CA1C66"/>
    <w:rsid w:val="00CC37A8"/>
    <w:rsid w:val="00CD4E80"/>
    <w:rsid w:val="00CF3413"/>
    <w:rsid w:val="00D02E84"/>
    <w:rsid w:val="00D25319"/>
    <w:rsid w:val="00D3107E"/>
    <w:rsid w:val="00D40C37"/>
    <w:rsid w:val="00D42D2D"/>
    <w:rsid w:val="00D479E4"/>
    <w:rsid w:val="00D60E4A"/>
    <w:rsid w:val="00D65B3D"/>
    <w:rsid w:val="00D70D36"/>
    <w:rsid w:val="00D854C0"/>
    <w:rsid w:val="00D85947"/>
    <w:rsid w:val="00D867ED"/>
    <w:rsid w:val="00D86930"/>
    <w:rsid w:val="00D87004"/>
    <w:rsid w:val="00D93A0B"/>
    <w:rsid w:val="00D93DD7"/>
    <w:rsid w:val="00D94FFC"/>
    <w:rsid w:val="00DA235E"/>
    <w:rsid w:val="00DA3567"/>
    <w:rsid w:val="00DC1D28"/>
    <w:rsid w:val="00DC58B2"/>
    <w:rsid w:val="00DC78B6"/>
    <w:rsid w:val="00DD2890"/>
    <w:rsid w:val="00DD341E"/>
    <w:rsid w:val="00DD3E22"/>
    <w:rsid w:val="00DE20B6"/>
    <w:rsid w:val="00DF68C9"/>
    <w:rsid w:val="00E0048A"/>
    <w:rsid w:val="00E113A7"/>
    <w:rsid w:val="00E12CD8"/>
    <w:rsid w:val="00E22C51"/>
    <w:rsid w:val="00E24B46"/>
    <w:rsid w:val="00E31E14"/>
    <w:rsid w:val="00E3291C"/>
    <w:rsid w:val="00E35F45"/>
    <w:rsid w:val="00E37899"/>
    <w:rsid w:val="00E42571"/>
    <w:rsid w:val="00E46706"/>
    <w:rsid w:val="00E6374B"/>
    <w:rsid w:val="00E6612D"/>
    <w:rsid w:val="00E80B15"/>
    <w:rsid w:val="00E855BB"/>
    <w:rsid w:val="00E9340F"/>
    <w:rsid w:val="00EB2D85"/>
    <w:rsid w:val="00EB3B04"/>
    <w:rsid w:val="00EB7DB3"/>
    <w:rsid w:val="00EC001E"/>
    <w:rsid w:val="00EC0E3D"/>
    <w:rsid w:val="00ED2C3E"/>
    <w:rsid w:val="00ED5D6C"/>
    <w:rsid w:val="00EE1E23"/>
    <w:rsid w:val="00EF34F4"/>
    <w:rsid w:val="00EF4699"/>
    <w:rsid w:val="00EF7AE0"/>
    <w:rsid w:val="00EF7AE5"/>
    <w:rsid w:val="00F056B5"/>
    <w:rsid w:val="00F11FBF"/>
    <w:rsid w:val="00F32EAD"/>
    <w:rsid w:val="00F4711A"/>
    <w:rsid w:val="00F53B9E"/>
    <w:rsid w:val="00F66DD3"/>
    <w:rsid w:val="00F97B4F"/>
    <w:rsid w:val="00FB1C20"/>
    <w:rsid w:val="00FB3880"/>
    <w:rsid w:val="00FB427A"/>
    <w:rsid w:val="00FB51F2"/>
    <w:rsid w:val="00FB52C5"/>
    <w:rsid w:val="00FC1420"/>
    <w:rsid w:val="00FC36BC"/>
    <w:rsid w:val="00FC3AC5"/>
    <w:rsid w:val="00FD15B8"/>
    <w:rsid w:val="00FD332B"/>
    <w:rsid w:val="00FE2FBF"/>
    <w:rsid w:val="00FE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719B235"/>
  <w15:docId w15:val="{18FEA25E-6F13-42F6-BD1F-9D1FB6E0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B7FF5"/>
    <w:pPr>
      <w:spacing w:after="60"/>
      <w:jc w:val="both"/>
    </w:pPr>
    <w:rPr>
      <w:sz w:val="24"/>
    </w:rPr>
  </w:style>
  <w:style w:type="paragraph" w:styleId="Nadpis1">
    <w:name w:val="heading 1"/>
    <w:basedOn w:val="Normln"/>
    <w:next w:val="Normln"/>
    <w:qFormat/>
    <w:rsid w:val="006B7FF5"/>
    <w:pPr>
      <w:keepNext/>
      <w:numPr>
        <w:numId w:val="1"/>
      </w:numPr>
      <w:tabs>
        <w:tab w:val="left" w:pos="426"/>
      </w:tabs>
      <w:spacing w:before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B7FF5"/>
    <w:pPr>
      <w:keepNext/>
      <w:numPr>
        <w:ilvl w:val="1"/>
        <w:numId w:val="1"/>
      </w:numPr>
      <w:spacing w:before="12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qFormat/>
    <w:rsid w:val="006B7FF5"/>
    <w:pPr>
      <w:keepNext/>
      <w:numPr>
        <w:ilvl w:val="2"/>
        <w:numId w:val="1"/>
      </w:numPr>
      <w:spacing w:before="12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6B7FF5"/>
    <w:pPr>
      <w:keepNext/>
      <w:numPr>
        <w:ilvl w:val="3"/>
        <w:numId w:val="1"/>
      </w:numPr>
      <w:spacing w:before="6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qFormat/>
    <w:rsid w:val="006B7FF5"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6B7FF5"/>
    <w:pPr>
      <w:spacing w:before="240" w:line="360" w:lineRule="auto"/>
      <w:outlineLvl w:val="5"/>
    </w:pPr>
    <w:rPr>
      <w:b/>
      <w:sz w:val="22"/>
    </w:rPr>
  </w:style>
  <w:style w:type="paragraph" w:styleId="Nadpis7">
    <w:name w:val="heading 7"/>
    <w:basedOn w:val="Normln"/>
    <w:next w:val="Normln"/>
    <w:qFormat/>
    <w:rsid w:val="006B7FF5"/>
    <w:pPr>
      <w:spacing w:before="240" w:line="360" w:lineRule="auto"/>
      <w:outlineLvl w:val="6"/>
    </w:pPr>
  </w:style>
  <w:style w:type="paragraph" w:styleId="Nadpis8">
    <w:name w:val="heading 8"/>
    <w:basedOn w:val="Normln"/>
    <w:next w:val="Normln"/>
    <w:qFormat/>
    <w:rsid w:val="006B7FF5"/>
    <w:pPr>
      <w:spacing w:before="240" w:line="360" w:lineRule="auto"/>
      <w:outlineLvl w:val="7"/>
    </w:pPr>
    <w:rPr>
      <w:i/>
    </w:rPr>
  </w:style>
  <w:style w:type="paragraph" w:styleId="Nadpis9">
    <w:name w:val="heading 9"/>
    <w:basedOn w:val="Normln"/>
    <w:next w:val="Normln"/>
    <w:qFormat/>
    <w:rsid w:val="006B7FF5"/>
    <w:pPr>
      <w:keepNext/>
      <w:jc w:val="center"/>
      <w:outlineLvl w:val="8"/>
    </w:pPr>
    <w:rPr>
      <w:rFonts w:ascii="Arial" w:hAnsi="Arial"/>
      <w:b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3C19EB"/>
    <w:pPr>
      <w:tabs>
        <w:tab w:val="left" w:pos="480"/>
        <w:tab w:val="right" w:leader="dot" w:pos="9356"/>
      </w:tabs>
      <w:jc w:val="left"/>
    </w:pPr>
    <w:rPr>
      <w:noProof/>
      <w:sz w:val="28"/>
    </w:rPr>
  </w:style>
  <w:style w:type="paragraph" w:styleId="Zhlav">
    <w:name w:val="header"/>
    <w:basedOn w:val="Normln"/>
    <w:link w:val="ZhlavChar"/>
    <w:uiPriority w:val="99"/>
    <w:rsid w:val="006B7FF5"/>
    <w:pPr>
      <w:tabs>
        <w:tab w:val="center" w:pos="4536"/>
        <w:tab w:val="right" w:pos="9072"/>
      </w:tabs>
      <w:jc w:val="left"/>
    </w:pPr>
    <w:rPr>
      <w:sz w:val="20"/>
    </w:rPr>
  </w:style>
  <w:style w:type="paragraph" w:styleId="Obsah2">
    <w:name w:val="toc 2"/>
    <w:basedOn w:val="Normln"/>
    <w:next w:val="Normln"/>
    <w:autoRedefine/>
    <w:uiPriority w:val="39"/>
    <w:rsid w:val="006B7FF5"/>
    <w:pPr>
      <w:spacing w:after="0"/>
      <w:ind w:left="240"/>
      <w:jc w:val="left"/>
    </w:pPr>
    <w:rPr>
      <w:smallCaps/>
      <w:szCs w:val="24"/>
    </w:rPr>
  </w:style>
  <w:style w:type="paragraph" w:styleId="Obsah3">
    <w:name w:val="toc 3"/>
    <w:basedOn w:val="Normln"/>
    <w:next w:val="Normln"/>
    <w:autoRedefine/>
    <w:uiPriority w:val="39"/>
    <w:rsid w:val="006B7FF5"/>
    <w:pPr>
      <w:spacing w:after="0"/>
      <w:ind w:left="480"/>
      <w:jc w:val="left"/>
    </w:pPr>
    <w:rPr>
      <w:i/>
      <w:iCs/>
      <w:szCs w:val="24"/>
    </w:rPr>
  </w:style>
  <w:style w:type="paragraph" w:styleId="Zkladntext">
    <w:name w:val="Body Text"/>
    <w:basedOn w:val="Normln"/>
    <w:rsid w:val="006B7FF5"/>
  </w:style>
  <w:style w:type="paragraph" w:styleId="Zpat">
    <w:name w:val="footer"/>
    <w:basedOn w:val="Normln"/>
    <w:link w:val="ZpatChar"/>
    <w:uiPriority w:val="99"/>
    <w:rsid w:val="006B7FF5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6B7FF5"/>
    <w:pPr>
      <w:ind w:left="426" w:hanging="6"/>
    </w:pPr>
  </w:style>
  <w:style w:type="paragraph" w:styleId="Zkladntextodsazen2">
    <w:name w:val="Body Text Indent 2"/>
    <w:basedOn w:val="Normln"/>
    <w:rsid w:val="006B7FF5"/>
    <w:pPr>
      <w:ind w:left="360"/>
    </w:pPr>
  </w:style>
  <w:style w:type="paragraph" w:styleId="Textpoznpodarou">
    <w:name w:val="footnote text"/>
    <w:basedOn w:val="Normln"/>
    <w:semiHidden/>
    <w:rsid w:val="006B7FF5"/>
    <w:rPr>
      <w:sz w:val="20"/>
    </w:rPr>
  </w:style>
  <w:style w:type="paragraph" w:styleId="Textkomente">
    <w:name w:val="annotation text"/>
    <w:basedOn w:val="Normln"/>
    <w:link w:val="TextkomenteChar"/>
    <w:semiHidden/>
    <w:rsid w:val="006B7FF5"/>
    <w:pPr>
      <w:spacing w:before="180" w:after="0"/>
      <w:jc w:val="left"/>
    </w:pPr>
    <w:rPr>
      <w:sz w:val="20"/>
    </w:rPr>
  </w:style>
  <w:style w:type="character" w:styleId="slostrnky">
    <w:name w:val="page number"/>
    <w:basedOn w:val="Standardnpsmoodstavce"/>
    <w:rsid w:val="006B7FF5"/>
  </w:style>
  <w:style w:type="paragraph" w:styleId="Obsah4">
    <w:name w:val="toc 4"/>
    <w:basedOn w:val="Normln"/>
    <w:next w:val="Normln"/>
    <w:autoRedefine/>
    <w:uiPriority w:val="39"/>
    <w:rsid w:val="006B7FF5"/>
    <w:pPr>
      <w:spacing w:after="0"/>
      <w:ind w:left="720"/>
      <w:jc w:val="left"/>
    </w:pPr>
    <w:rPr>
      <w:szCs w:val="21"/>
    </w:rPr>
  </w:style>
  <w:style w:type="paragraph" w:styleId="Obsah5">
    <w:name w:val="toc 5"/>
    <w:basedOn w:val="Normln"/>
    <w:next w:val="Normln"/>
    <w:autoRedefine/>
    <w:semiHidden/>
    <w:rsid w:val="006B7FF5"/>
    <w:pPr>
      <w:spacing w:after="0"/>
      <w:ind w:left="960"/>
      <w:jc w:val="left"/>
    </w:pPr>
    <w:rPr>
      <w:szCs w:val="21"/>
    </w:rPr>
  </w:style>
  <w:style w:type="paragraph" w:styleId="Obsah6">
    <w:name w:val="toc 6"/>
    <w:basedOn w:val="Normln"/>
    <w:next w:val="Normln"/>
    <w:autoRedefine/>
    <w:semiHidden/>
    <w:rsid w:val="006B7FF5"/>
    <w:pPr>
      <w:spacing w:after="0"/>
      <w:ind w:left="1200"/>
      <w:jc w:val="left"/>
    </w:pPr>
    <w:rPr>
      <w:szCs w:val="21"/>
    </w:rPr>
  </w:style>
  <w:style w:type="paragraph" w:styleId="Obsah7">
    <w:name w:val="toc 7"/>
    <w:basedOn w:val="Normln"/>
    <w:next w:val="Normln"/>
    <w:autoRedefine/>
    <w:semiHidden/>
    <w:rsid w:val="006B7FF5"/>
    <w:pPr>
      <w:spacing w:after="0"/>
      <w:ind w:left="1440"/>
      <w:jc w:val="left"/>
    </w:pPr>
    <w:rPr>
      <w:szCs w:val="21"/>
    </w:rPr>
  </w:style>
  <w:style w:type="paragraph" w:styleId="Obsah8">
    <w:name w:val="toc 8"/>
    <w:basedOn w:val="Normln"/>
    <w:next w:val="Normln"/>
    <w:autoRedefine/>
    <w:semiHidden/>
    <w:rsid w:val="006B7FF5"/>
    <w:pPr>
      <w:spacing w:after="0"/>
      <w:ind w:left="1680"/>
      <w:jc w:val="left"/>
    </w:pPr>
    <w:rPr>
      <w:szCs w:val="21"/>
    </w:rPr>
  </w:style>
  <w:style w:type="paragraph" w:styleId="Obsah9">
    <w:name w:val="toc 9"/>
    <w:basedOn w:val="Normln"/>
    <w:next w:val="Normln"/>
    <w:autoRedefine/>
    <w:semiHidden/>
    <w:rsid w:val="006B7FF5"/>
    <w:pPr>
      <w:spacing w:after="0"/>
      <w:ind w:left="1920"/>
      <w:jc w:val="left"/>
    </w:pPr>
    <w:rPr>
      <w:szCs w:val="21"/>
    </w:rPr>
  </w:style>
  <w:style w:type="character" w:styleId="Hypertextovodkaz">
    <w:name w:val="Hyperlink"/>
    <w:uiPriority w:val="99"/>
    <w:rsid w:val="006B7FF5"/>
    <w:rPr>
      <w:color w:val="0000FF"/>
      <w:u w:val="single"/>
    </w:rPr>
  </w:style>
  <w:style w:type="paragraph" w:styleId="Titulek">
    <w:name w:val="caption"/>
    <w:basedOn w:val="Normln"/>
    <w:next w:val="Normln"/>
    <w:qFormat/>
    <w:rsid w:val="006B7FF5"/>
    <w:rPr>
      <w:b/>
    </w:rPr>
  </w:style>
  <w:style w:type="paragraph" w:styleId="Zkladntext2">
    <w:name w:val="Body Text 2"/>
    <w:basedOn w:val="Normln"/>
    <w:rsid w:val="006B7FF5"/>
    <w:pPr>
      <w:tabs>
        <w:tab w:val="num" w:pos="720"/>
      </w:tabs>
    </w:pPr>
    <w:rPr>
      <w:i/>
      <w:iCs/>
    </w:rPr>
  </w:style>
  <w:style w:type="paragraph" w:styleId="Zkladntext3">
    <w:name w:val="Body Text 3"/>
    <w:basedOn w:val="Normln"/>
    <w:rsid w:val="006B7FF5"/>
    <w:rPr>
      <w:b/>
      <w:bCs/>
    </w:rPr>
  </w:style>
  <w:style w:type="paragraph" w:styleId="Zkladntextodsazen3">
    <w:name w:val="Body Text Indent 3"/>
    <w:basedOn w:val="Normln"/>
    <w:rsid w:val="006B7FF5"/>
    <w:pPr>
      <w:ind w:left="426"/>
    </w:pPr>
  </w:style>
  <w:style w:type="paragraph" w:styleId="Nzev">
    <w:name w:val="Title"/>
    <w:basedOn w:val="Normln"/>
    <w:qFormat/>
    <w:rsid w:val="006B7FF5"/>
    <w:pPr>
      <w:spacing w:after="0"/>
      <w:jc w:val="center"/>
    </w:pPr>
    <w:rPr>
      <w:b/>
      <w:bCs/>
      <w:sz w:val="32"/>
      <w:szCs w:val="32"/>
    </w:rPr>
  </w:style>
  <w:style w:type="character" w:styleId="Znakapoznpodarou">
    <w:name w:val="footnote reference"/>
    <w:semiHidden/>
    <w:rsid w:val="006B7FF5"/>
    <w:rPr>
      <w:vertAlign w:val="superscript"/>
    </w:rPr>
  </w:style>
  <w:style w:type="paragraph" w:styleId="Podnadpis">
    <w:name w:val="Subtitle"/>
    <w:basedOn w:val="Normln"/>
    <w:qFormat/>
    <w:rsid w:val="006B7FF5"/>
    <w:rPr>
      <w:b/>
      <w:bCs/>
    </w:rPr>
  </w:style>
  <w:style w:type="character" w:styleId="Sledovanodkaz">
    <w:name w:val="FollowedHyperlink"/>
    <w:rsid w:val="006B7FF5"/>
    <w:rPr>
      <w:color w:val="800080"/>
      <w:u w:val="single"/>
    </w:rPr>
  </w:style>
  <w:style w:type="paragraph" w:styleId="Textbubliny">
    <w:name w:val="Balloon Text"/>
    <w:basedOn w:val="Normln"/>
    <w:semiHidden/>
    <w:rsid w:val="006B7FF5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4622FE"/>
    <w:rPr>
      <w:sz w:val="24"/>
      <w:lang w:val="cs-CZ" w:eastAsia="cs-CZ"/>
    </w:rPr>
  </w:style>
  <w:style w:type="character" w:styleId="Odkaznakoment">
    <w:name w:val="annotation reference"/>
    <w:rsid w:val="00A8536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A85362"/>
    <w:pPr>
      <w:spacing w:before="0" w:after="60"/>
      <w:jc w:val="both"/>
    </w:pPr>
    <w:rPr>
      <w:b/>
      <w:bCs/>
    </w:rPr>
  </w:style>
  <w:style w:type="character" w:customStyle="1" w:styleId="TextkomenteChar">
    <w:name w:val="Text komentáře Char"/>
    <w:link w:val="Textkomente"/>
    <w:semiHidden/>
    <w:rsid w:val="00A85362"/>
    <w:rPr>
      <w:lang w:val="cs-CZ" w:eastAsia="cs-CZ"/>
    </w:rPr>
  </w:style>
  <w:style w:type="character" w:customStyle="1" w:styleId="PedmtkomenteChar">
    <w:name w:val="Předmět komentáře Char"/>
    <w:basedOn w:val="TextkomenteChar"/>
    <w:link w:val="Pedmtkomente"/>
    <w:rsid w:val="00A85362"/>
    <w:rPr>
      <w:lang w:val="cs-CZ" w:eastAsia="cs-CZ"/>
    </w:rPr>
  </w:style>
  <w:style w:type="paragraph" w:styleId="Rozloendokumentu">
    <w:name w:val="Document Map"/>
    <w:basedOn w:val="Normln"/>
    <w:semiHidden/>
    <w:rsid w:val="00241244"/>
    <w:pPr>
      <w:shd w:val="clear" w:color="auto" w:fill="000080"/>
    </w:pPr>
    <w:rPr>
      <w:rFonts w:ascii="Tahoma" w:hAnsi="Tahoma" w:cs="Tahoma"/>
      <w:sz w:val="20"/>
    </w:rPr>
  </w:style>
  <w:style w:type="character" w:customStyle="1" w:styleId="ZhlavChar">
    <w:name w:val="Záhlaví Char"/>
    <w:link w:val="Zhlav"/>
    <w:uiPriority w:val="99"/>
    <w:rsid w:val="002C747D"/>
  </w:style>
  <w:style w:type="paragraph" w:styleId="Odstavecseseznamem">
    <w:name w:val="List Paragraph"/>
    <w:basedOn w:val="Normln"/>
    <w:link w:val="OdstavecseseznamemChar"/>
    <w:uiPriority w:val="34"/>
    <w:qFormat/>
    <w:rsid w:val="00CF3413"/>
    <w:pPr>
      <w:spacing w:after="0"/>
      <w:ind w:left="720"/>
      <w:contextualSpacing/>
      <w:jc w:val="left"/>
    </w:pPr>
    <w:rPr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CF3413"/>
    <w:rPr>
      <w:sz w:val="24"/>
      <w:szCs w:val="24"/>
    </w:rPr>
  </w:style>
  <w:style w:type="paragraph" w:customStyle="1" w:styleId="Default">
    <w:name w:val="Default"/>
    <w:rsid w:val="00F53B9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B0197-6A06-4166-9CB1-AC6ED9F5B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979</Words>
  <Characters>5778</Characters>
  <Application>Microsoft Office Word</Application>
  <DocSecurity>4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S-TAJ Tvorba a správa interní řídící dokumentace</vt:lpstr>
    </vt:vector>
  </TitlesOfParts>
  <Company>Deloitte Central Europe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S-TAJ Tvorba a správa interní řídící dokumentace</dc:title>
  <dc:creator>Dušan Wirland</dc:creator>
  <cp:lastModifiedBy>Hazuková Jana</cp:lastModifiedBy>
  <cp:revision>2</cp:revision>
  <cp:lastPrinted>2016-05-25T13:39:00Z</cp:lastPrinted>
  <dcterms:created xsi:type="dcterms:W3CDTF">2026-03-11T10:45:00Z</dcterms:created>
  <dcterms:modified xsi:type="dcterms:W3CDTF">2026-03-11T10:45:00Z</dcterms:modified>
</cp:coreProperties>
</file>