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AA4F3" w14:textId="31AE37FD" w:rsidR="00C13B51" w:rsidRDefault="00C13B51" w:rsidP="00C13B51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i/>
          <w:u w:val="single"/>
        </w:rPr>
      </w:pPr>
      <w:r w:rsidRPr="00C13B51">
        <w:rPr>
          <w:rFonts w:ascii="Tahoma" w:hAnsi="Tahoma" w:cs="Tahoma"/>
          <w:b/>
          <w:bCs/>
          <w:i/>
          <w:u w:val="single"/>
        </w:rPr>
        <w:t>Upravená verze dokumentu z důvodu dodržení přiměřenosti rozsahu zveřejňovaných osobních údajů dle příslušných právních předpisů upravujících ochranu osobních údajů</w:t>
      </w:r>
    </w:p>
    <w:p w14:paraId="03A6B204" w14:textId="77777777" w:rsidR="006B0B67" w:rsidRPr="00C13B51" w:rsidRDefault="006B0B67" w:rsidP="00C13B51">
      <w:pPr>
        <w:keepNext/>
        <w:widowControl w:val="0"/>
        <w:autoSpaceDE w:val="0"/>
        <w:autoSpaceDN w:val="0"/>
        <w:adjustRightInd w:val="0"/>
        <w:jc w:val="center"/>
        <w:outlineLvl w:val="0"/>
        <w:rPr>
          <w:rFonts w:ascii="Tahoma" w:hAnsi="Tahoma" w:cs="Tahoma"/>
          <w:b/>
          <w:bCs/>
          <w:i/>
          <w:u w:val="single"/>
        </w:rPr>
      </w:pPr>
    </w:p>
    <w:p w14:paraId="32C368EA" w14:textId="282E012F" w:rsidR="00BF7E67" w:rsidRDefault="00FB469A">
      <w:pPr>
        <w:pStyle w:val="Nadpis1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92</w:t>
      </w:r>
      <w:r w:rsidR="003C78C2" w:rsidRPr="005E0400">
        <w:rPr>
          <w:rFonts w:ascii="Tahoma" w:hAnsi="Tahoma" w:cs="Tahoma"/>
          <w:sz w:val="24"/>
          <w:szCs w:val="24"/>
        </w:rPr>
        <w:t>/</w:t>
      </w:r>
      <w:r>
        <w:rPr>
          <w:rFonts w:ascii="Tahoma" w:hAnsi="Tahoma" w:cs="Tahoma"/>
          <w:sz w:val="24"/>
          <w:szCs w:val="24"/>
        </w:rPr>
        <w:t>05</w:t>
      </w:r>
      <w:r w:rsidR="00D34E57">
        <w:rPr>
          <w:rFonts w:ascii="Tahoma" w:hAnsi="Tahoma" w:cs="Tahoma"/>
          <w:sz w:val="24"/>
          <w:szCs w:val="24"/>
        </w:rPr>
        <w:t xml:space="preserve"> Teplárna Strakonice, a.s.</w:t>
      </w:r>
    </w:p>
    <w:p w14:paraId="0D9C9E2C" w14:textId="77777777" w:rsidR="0055252F" w:rsidRDefault="0055252F" w:rsidP="0055252F"/>
    <w:p w14:paraId="4C6CA433" w14:textId="77777777" w:rsidR="0055252F" w:rsidRPr="0055252F" w:rsidRDefault="0055252F" w:rsidP="0055252F"/>
    <w:p w14:paraId="7EE4046D" w14:textId="77777777" w:rsidR="00BF7E67" w:rsidRPr="005E0400" w:rsidRDefault="00BF7E67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</w:rPr>
      </w:pPr>
    </w:p>
    <w:p w14:paraId="0C8AC9E1" w14:textId="77777777" w:rsidR="00BF7E67" w:rsidRPr="005E0400" w:rsidRDefault="003C78C2">
      <w:pPr>
        <w:jc w:val="center"/>
        <w:rPr>
          <w:rFonts w:ascii="Tahoma" w:hAnsi="Tahoma" w:cs="Tahoma"/>
          <w:b/>
          <w:bCs/>
          <w:u w:val="single"/>
        </w:rPr>
      </w:pPr>
      <w:r w:rsidRPr="005E0400">
        <w:rPr>
          <w:rFonts w:ascii="Tahoma" w:hAnsi="Tahoma" w:cs="Tahoma"/>
          <w:b/>
          <w:bCs/>
          <w:u w:val="single"/>
        </w:rPr>
        <w:t>Městský úřad Strakonice</w:t>
      </w:r>
    </w:p>
    <w:p w14:paraId="436F6F04" w14:textId="77777777" w:rsidR="00BF7E67" w:rsidRPr="005E0400" w:rsidRDefault="00D34E57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Teplárna Strakonice, a.s </w:t>
      </w:r>
    </w:p>
    <w:p w14:paraId="2502C1B9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75CEA4CE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1395616F" w14:textId="77777777" w:rsidR="00BF7E67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64C796B2" w14:textId="77777777" w:rsidR="0055252F" w:rsidRDefault="0055252F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57ED0D6B" w14:textId="77777777" w:rsidR="0055252F" w:rsidRPr="005E0400" w:rsidRDefault="0055252F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3C28AB25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7F3A8C25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</w:rPr>
      </w:pPr>
    </w:p>
    <w:p w14:paraId="041F6241" w14:textId="77777777" w:rsidR="00BF7E67" w:rsidRPr="005E0400" w:rsidRDefault="003C78C2">
      <w:pPr>
        <w:widowControl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</w:rPr>
      </w:pPr>
      <w:r w:rsidRPr="005E0400">
        <w:rPr>
          <w:rFonts w:ascii="Tahoma" w:hAnsi="Tahoma" w:cs="Tahoma"/>
          <w:b/>
          <w:bCs/>
        </w:rPr>
        <w:t>Návrh usnesení RM</w:t>
      </w:r>
    </w:p>
    <w:p w14:paraId="43090000" w14:textId="77777777" w:rsidR="00053C5A" w:rsidRPr="005E0400" w:rsidRDefault="00053C5A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4B51D62B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1D92051E" w14:textId="58DF4A16" w:rsidR="00302E38" w:rsidRPr="00FB469A" w:rsidRDefault="00FB469A" w:rsidP="00FB469A">
      <w:pPr>
        <w:widowControl w:val="0"/>
        <w:autoSpaceDE w:val="0"/>
        <w:autoSpaceDN w:val="0"/>
        <w:adjustRightInd w:val="0"/>
        <w:ind w:left="2124" w:firstLine="708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</w:rPr>
        <w:t xml:space="preserve"> 1.</w:t>
      </w:r>
      <w:r w:rsidRPr="00FB469A">
        <w:rPr>
          <w:rFonts w:ascii="Tahoma" w:hAnsi="Tahoma" w:cs="Tahoma"/>
          <w:b/>
        </w:rPr>
        <w:t xml:space="preserve"> </w:t>
      </w:r>
      <w:r w:rsidR="00302E38" w:rsidRPr="00FB469A">
        <w:rPr>
          <w:rFonts w:ascii="Tahoma" w:hAnsi="Tahoma" w:cs="Tahoma"/>
          <w:b/>
          <w:u w:val="single"/>
        </w:rPr>
        <w:t>Teplárna Strakonice, a.s.</w:t>
      </w:r>
    </w:p>
    <w:p w14:paraId="7FABB6A1" w14:textId="67668135" w:rsidR="00053C5A" w:rsidRPr="00AC2F72" w:rsidRDefault="00053C5A" w:rsidP="00AC2F72">
      <w:pPr>
        <w:pStyle w:val="Odstavecseseznamem"/>
        <w:widowControl w:val="0"/>
        <w:autoSpaceDE w:val="0"/>
        <w:autoSpaceDN w:val="0"/>
        <w:adjustRightInd w:val="0"/>
        <w:ind w:left="2136"/>
        <w:rPr>
          <w:rFonts w:ascii="Tahoma" w:hAnsi="Tahoma" w:cs="Tahoma"/>
          <w:b/>
          <w:u w:val="single"/>
        </w:rPr>
      </w:pPr>
    </w:p>
    <w:p w14:paraId="001FC023" w14:textId="07F0236C" w:rsidR="00B44390" w:rsidRPr="00FB469A" w:rsidRDefault="00B44390" w:rsidP="00FB469A">
      <w:pPr>
        <w:widowControl w:val="0"/>
        <w:autoSpaceDE w:val="0"/>
        <w:autoSpaceDN w:val="0"/>
        <w:adjustRightInd w:val="0"/>
        <w:rPr>
          <w:rFonts w:ascii="Tahoma" w:hAnsi="Tahoma" w:cs="Tahoma"/>
          <w:b/>
          <w:u w:val="single"/>
        </w:rPr>
      </w:pPr>
    </w:p>
    <w:p w14:paraId="798A36AC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46604BCF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7749309E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4DDB173B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691719C2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364413D3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6CB95227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1C918D78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16ECEC45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1A30C4F9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5C0136E2" w14:textId="77777777" w:rsidR="00BF7E67" w:rsidRPr="005E0400" w:rsidRDefault="00BF7E6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u w:val="single"/>
        </w:rPr>
      </w:pPr>
    </w:p>
    <w:p w14:paraId="35A35F4F" w14:textId="77777777" w:rsidR="00053C5A" w:rsidRDefault="00053C5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78C200E" w14:textId="77777777" w:rsidR="00053C5A" w:rsidRDefault="00053C5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5B6A86E" w14:textId="77777777" w:rsidR="003D7520" w:rsidRDefault="003D752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3B685AA7" w14:textId="77777777" w:rsidR="003D7520" w:rsidRDefault="003D752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2D6A9894" w14:textId="77777777" w:rsidR="00053C5A" w:rsidRDefault="00053C5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D6C2C6C" w14:textId="77777777" w:rsidR="00053C5A" w:rsidRPr="005E0400" w:rsidRDefault="00053C5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9F11016" w14:textId="5A28A923" w:rsidR="00BF7E67" w:rsidRPr="005E0400" w:rsidRDefault="003C78C2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5E0400">
        <w:rPr>
          <w:rFonts w:ascii="Tahoma" w:hAnsi="Tahoma" w:cs="Tahoma"/>
          <w:sz w:val="20"/>
          <w:szCs w:val="20"/>
        </w:rPr>
        <w:t xml:space="preserve">K projednání v radě města dne </w:t>
      </w:r>
      <w:r w:rsidR="00FB469A">
        <w:rPr>
          <w:rFonts w:ascii="Tahoma" w:hAnsi="Tahoma" w:cs="Tahoma"/>
          <w:sz w:val="20"/>
          <w:szCs w:val="20"/>
        </w:rPr>
        <w:t>1</w:t>
      </w:r>
      <w:r w:rsidR="00D34E57">
        <w:rPr>
          <w:rFonts w:ascii="Tahoma" w:hAnsi="Tahoma" w:cs="Tahoma"/>
          <w:sz w:val="20"/>
          <w:szCs w:val="20"/>
        </w:rPr>
        <w:t>.</w:t>
      </w:r>
      <w:r w:rsidR="00C75413">
        <w:rPr>
          <w:rFonts w:ascii="Tahoma" w:hAnsi="Tahoma" w:cs="Tahoma"/>
          <w:sz w:val="20"/>
          <w:szCs w:val="20"/>
        </w:rPr>
        <w:t xml:space="preserve"> </w:t>
      </w:r>
      <w:r w:rsidR="00FB469A">
        <w:rPr>
          <w:rFonts w:ascii="Tahoma" w:hAnsi="Tahoma" w:cs="Tahoma"/>
          <w:sz w:val="20"/>
          <w:szCs w:val="20"/>
        </w:rPr>
        <w:t>dubna</w:t>
      </w:r>
      <w:r w:rsidRPr="005E0400">
        <w:rPr>
          <w:rFonts w:ascii="Tahoma" w:hAnsi="Tahoma" w:cs="Tahoma"/>
          <w:sz w:val="20"/>
          <w:szCs w:val="20"/>
        </w:rPr>
        <w:t xml:space="preserve"> 20</w:t>
      </w:r>
      <w:r w:rsidR="00FB469A">
        <w:rPr>
          <w:rFonts w:ascii="Tahoma" w:hAnsi="Tahoma" w:cs="Tahoma"/>
          <w:sz w:val="20"/>
          <w:szCs w:val="20"/>
        </w:rPr>
        <w:t>26</w:t>
      </w:r>
    </w:p>
    <w:p w14:paraId="600308B6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F721D75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07E10E90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FF863EE" w14:textId="77777777" w:rsidR="00BF7E67" w:rsidRPr="005E0400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71E9573" w14:textId="77777777" w:rsidR="00BF7E67" w:rsidRDefault="00BF7E67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60B6BCCA" w14:textId="77777777" w:rsidR="00220E1F" w:rsidRDefault="00220E1F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4B583D82" w14:textId="2511C037" w:rsidR="005E0400" w:rsidRDefault="005E040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p w14:paraId="133C912D" w14:textId="77777777" w:rsidR="00053C5A" w:rsidRDefault="003C78C2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 w:rsidRPr="005E0400">
        <w:rPr>
          <w:rFonts w:ascii="Tahoma" w:hAnsi="Tahoma" w:cs="Tahoma"/>
          <w:b/>
          <w:bCs/>
          <w:sz w:val="20"/>
          <w:szCs w:val="20"/>
        </w:rPr>
        <w:t>Předkládá:</w:t>
      </w:r>
    </w:p>
    <w:p w14:paraId="159A22DF" w14:textId="6C3248FB" w:rsidR="00BF7E67" w:rsidRPr="005E0400" w:rsidRDefault="00C75413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Ing. Jana Králíková</w:t>
      </w:r>
    </w:p>
    <w:p w14:paraId="55388F57" w14:textId="36B861E2" w:rsidR="00BF7E67" w:rsidRPr="005E0400" w:rsidRDefault="00FB469A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D34E57">
        <w:rPr>
          <w:rFonts w:ascii="Tahoma" w:hAnsi="Tahoma" w:cs="Tahoma"/>
          <w:sz w:val="20"/>
          <w:szCs w:val="20"/>
        </w:rPr>
        <w:t>ředseda představenstva</w:t>
      </w:r>
    </w:p>
    <w:p w14:paraId="75DFDDA2" w14:textId="77777777" w:rsidR="00302E38" w:rsidRDefault="00302E38">
      <w:pPr>
        <w:rPr>
          <w:rFonts w:ascii="Tahoma" w:hAnsi="Tahoma" w:cs="Tahoma"/>
          <w:b/>
          <w:bCs/>
          <w:u w:val="single"/>
        </w:rPr>
      </w:pPr>
      <w:r>
        <w:rPr>
          <w:rFonts w:ascii="Tahoma" w:hAnsi="Tahoma" w:cs="Tahoma"/>
        </w:rPr>
        <w:br w:type="page"/>
      </w:r>
    </w:p>
    <w:p w14:paraId="284698AC" w14:textId="2CECC27E" w:rsidR="00302E38" w:rsidRDefault="00302E38" w:rsidP="00302E38">
      <w:pPr>
        <w:pStyle w:val="Nadpis2"/>
        <w:numPr>
          <w:ilvl w:val="0"/>
          <w:numId w:val="5"/>
        </w:numPr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lastRenderedPageBreak/>
        <w:t>Teplárna Strakonice, a.</w:t>
      </w:r>
      <w:r w:rsidR="00C75413">
        <w:rPr>
          <w:rFonts w:ascii="Tahoma" w:hAnsi="Tahoma" w:cs="Tahoma"/>
          <w:sz w:val="24"/>
        </w:rPr>
        <w:t xml:space="preserve"> </w:t>
      </w:r>
      <w:r>
        <w:rPr>
          <w:rFonts w:ascii="Tahoma" w:hAnsi="Tahoma" w:cs="Tahoma"/>
          <w:sz w:val="24"/>
        </w:rPr>
        <w:t>s</w:t>
      </w:r>
      <w:r w:rsidR="00C75413">
        <w:rPr>
          <w:rFonts w:ascii="Tahoma" w:hAnsi="Tahoma" w:cs="Tahoma"/>
          <w:sz w:val="24"/>
        </w:rPr>
        <w:t>.</w:t>
      </w:r>
    </w:p>
    <w:p w14:paraId="1C3376A8" w14:textId="77777777" w:rsidR="00AC2F72" w:rsidRPr="00AC2F72" w:rsidRDefault="00AC2F72" w:rsidP="00AC2F72"/>
    <w:p w14:paraId="6A08BB7F" w14:textId="092A188B" w:rsidR="00B44390" w:rsidRPr="005E0400" w:rsidRDefault="00B44390" w:rsidP="00B44390">
      <w:pPr>
        <w:rPr>
          <w:rFonts w:ascii="Tahoma" w:hAnsi="Tahoma" w:cs="Tahoma"/>
          <w:b/>
          <w:bCs/>
          <w:sz w:val="20"/>
          <w:szCs w:val="20"/>
        </w:rPr>
      </w:pPr>
      <w:r w:rsidRPr="005E0400">
        <w:rPr>
          <w:rFonts w:ascii="Tahoma" w:hAnsi="Tahoma" w:cs="Tahoma"/>
          <w:b/>
          <w:bCs/>
          <w:sz w:val="20"/>
          <w:szCs w:val="20"/>
        </w:rPr>
        <w:t xml:space="preserve">Návrh usnesení: </w:t>
      </w:r>
    </w:p>
    <w:p w14:paraId="6C0DF730" w14:textId="77777777" w:rsidR="00B44390" w:rsidRPr="00C07719" w:rsidRDefault="00B44390" w:rsidP="00B44390">
      <w:pPr>
        <w:jc w:val="both"/>
        <w:rPr>
          <w:rFonts w:ascii="Tahoma" w:hAnsi="Tahoma" w:cs="Tahoma"/>
          <w:sz w:val="20"/>
          <w:szCs w:val="20"/>
        </w:rPr>
      </w:pPr>
      <w:r w:rsidRPr="00C07719">
        <w:rPr>
          <w:rFonts w:ascii="Tahoma" w:hAnsi="Tahoma" w:cs="Tahoma"/>
          <w:sz w:val="20"/>
          <w:szCs w:val="20"/>
        </w:rPr>
        <w:t>Rada města při výkonu působnosti valné hromady společnosti Teplárna Strakonice, a.s. ve věcech města Strakonice jako jediného akcionáře společnosti podle § 102 odst. 2 písm. c) zákona č. 128/2000 Sb., o obcích, ve znění pozdějších předpisů,</w:t>
      </w:r>
    </w:p>
    <w:p w14:paraId="6ED0D689" w14:textId="77777777" w:rsidR="00B44390" w:rsidRDefault="00B44390" w:rsidP="00B4439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C07719">
        <w:rPr>
          <w:rFonts w:ascii="Tahoma" w:hAnsi="Tahoma" w:cs="Tahoma"/>
          <w:sz w:val="20"/>
          <w:szCs w:val="20"/>
        </w:rPr>
        <w:t>po projednání</w:t>
      </w:r>
    </w:p>
    <w:p w14:paraId="45F49630" w14:textId="77777777" w:rsidR="00220E1F" w:rsidRPr="00C07719" w:rsidRDefault="00220E1F" w:rsidP="00B44390">
      <w:pPr>
        <w:widowControl w:val="0"/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14:paraId="5CC32766" w14:textId="3967101D" w:rsidR="00B44390" w:rsidRDefault="00FB469A" w:rsidP="00FB469A">
      <w:pPr>
        <w:pStyle w:val="Nadpis3"/>
        <w:rPr>
          <w:sz w:val="20"/>
          <w:szCs w:val="20"/>
        </w:rPr>
      </w:pPr>
      <w:r>
        <w:rPr>
          <w:sz w:val="20"/>
          <w:szCs w:val="20"/>
        </w:rPr>
        <w:t>I. Bere na vědomí</w:t>
      </w:r>
    </w:p>
    <w:p w14:paraId="05EF246E" w14:textId="127A8196" w:rsidR="00D96583" w:rsidRDefault="00FB469A" w:rsidP="00FB469A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strategii transformace energetického zdroje a environmentální investice společnosti za období 2021 – 2025 včetně výhledu do roku 2030 předloženou společností Teplárna Strakonice, a.s.</w:t>
      </w:r>
    </w:p>
    <w:p w14:paraId="425545E9" w14:textId="77777777" w:rsidR="00D96583" w:rsidRDefault="00D96583">
      <w:pPr>
        <w:jc w:val="both"/>
        <w:rPr>
          <w:rFonts w:ascii="Tahoma" w:hAnsi="Tahoma" w:cs="Tahoma"/>
          <w:sz w:val="20"/>
          <w:szCs w:val="20"/>
        </w:rPr>
      </w:pPr>
    </w:p>
    <w:p w14:paraId="4D55AF70" w14:textId="19344BF6" w:rsidR="00AC2F72" w:rsidRDefault="00AC2F72">
      <w:pPr>
        <w:jc w:val="both"/>
        <w:rPr>
          <w:rFonts w:ascii="Tahoma" w:hAnsi="Tahoma" w:cs="Tahoma"/>
          <w:sz w:val="20"/>
          <w:szCs w:val="20"/>
        </w:rPr>
      </w:pPr>
    </w:p>
    <w:p w14:paraId="5D880476" w14:textId="77777777" w:rsidR="00AC2F72" w:rsidRDefault="00AC2F72">
      <w:pPr>
        <w:jc w:val="both"/>
        <w:rPr>
          <w:rFonts w:ascii="Tahoma" w:hAnsi="Tahoma" w:cs="Tahoma"/>
          <w:sz w:val="20"/>
          <w:szCs w:val="20"/>
        </w:rPr>
      </w:pPr>
    </w:p>
    <w:sectPr w:rsidR="00AC2F72" w:rsidSect="008365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7003"/>
    <w:multiLevelType w:val="hybridMultilevel"/>
    <w:tmpl w:val="7DD012C6"/>
    <w:lvl w:ilvl="0" w:tplc="BB1A75BE">
      <w:start w:val="1"/>
      <w:numFmt w:val="decimal"/>
      <w:lvlText w:val="%1."/>
      <w:lvlJc w:val="left"/>
      <w:pPr>
        <w:ind w:left="1776" w:hanging="360"/>
      </w:pPr>
      <w:rPr>
        <w:rFonts w:ascii="Tahoma" w:eastAsia="Times New Roman" w:hAnsi="Tahoma" w:cs="Tahoma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2E7757CE"/>
    <w:multiLevelType w:val="hybridMultilevel"/>
    <w:tmpl w:val="18164E2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A5AF5"/>
    <w:multiLevelType w:val="hybridMultilevel"/>
    <w:tmpl w:val="551A2122"/>
    <w:lvl w:ilvl="0" w:tplc="0405000F">
      <w:start w:val="1"/>
      <w:numFmt w:val="decimal"/>
      <w:lvlText w:val="%1."/>
      <w:lvlJc w:val="left"/>
      <w:pPr>
        <w:ind w:left="2844" w:hanging="360"/>
      </w:pPr>
    </w:lvl>
    <w:lvl w:ilvl="1" w:tplc="04050019" w:tentative="1">
      <w:start w:val="1"/>
      <w:numFmt w:val="lowerLetter"/>
      <w:lvlText w:val="%2."/>
      <w:lvlJc w:val="left"/>
      <w:pPr>
        <w:ind w:left="3564" w:hanging="360"/>
      </w:pPr>
    </w:lvl>
    <w:lvl w:ilvl="2" w:tplc="0405001B" w:tentative="1">
      <w:start w:val="1"/>
      <w:numFmt w:val="lowerRoman"/>
      <w:lvlText w:val="%3."/>
      <w:lvlJc w:val="right"/>
      <w:pPr>
        <w:ind w:left="4284" w:hanging="180"/>
      </w:pPr>
    </w:lvl>
    <w:lvl w:ilvl="3" w:tplc="0405000F" w:tentative="1">
      <w:start w:val="1"/>
      <w:numFmt w:val="decimal"/>
      <w:lvlText w:val="%4."/>
      <w:lvlJc w:val="left"/>
      <w:pPr>
        <w:ind w:left="5004" w:hanging="360"/>
      </w:pPr>
    </w:lvl>
    <w:lvl w:ilvl="4" w:tplc="04050019" w:tentative="1">
      <w:start w:val="1"/>
      <w:numFmt w:val="lowerLetter"/>
      <w:lvlText w:val="%5."/>
      <w:lvlJc w:val="left"/>
      <w:pPr>
        <w:ind w:left="5724" w:hanging="360"/>
      </w:pPr>
    </w:lvl>
    <w:lvl w:ilvl="5" w:tplc="0405001B" w:tentative="1">
      <w:start w:val="1"/>
      <w:numFmt w:val="lowerRoman"/>
      <w:lvlText w:val="%6."/>
      <w:lvlJc w:val="right"/>
      <w:pPr>
        <w:ind w:left="6444" w:hanging="180"/>
      </w:pPr>
    </w:lvl>
    <w:lvl w:ilvl="6" w:tplc="0405000F" w:tentative="1">
      <w:start w:val="1"/>
      <w:numFmt w:val="decimal"/>
      <w:lvlText w:val="%7."/>
      <w:lvlJc w:val="left"/>
      <w:pPr>
        <w:ind w:left="7164" w:hanging="360"/>
      </w:pPr>
    </w:lvl>
    <w:lvl w:ilvl="7" w:tplc="04050019" w:tentative="1">
      <w:start w:val="1"/>
      <w:numFmt w:val="lowerLetter"/>
      <w:lvlText w:val="%8."/>
      <w:lvlJc w:val="left"/>
      <w:pPr>
        <w:ind w:left="7884" w:hanging="360"/>
      </w:pPr>
    </w:lvl>
    <w:lvl w:ilvl="8" w:tplc="040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" w15:restartNumberingAfterBreak="0">
    <w:nsid w:val="311A7AA1"/>
    <w:multiLevelType w:val="hybridMultilevel"/>
    <w:tmpl w:val="79BCC4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C7654"/>
    <w:multiLevelType w:val="hybridMultilevel"/>
    <w:tmpl w:val="051EA1FE"/>
    <w:lvl w:ilvl="0" w:tplc="B616E1CC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5" w15:restartNumberingAfterBreak="0">
    <w:nsid w:val="59E85C62"/>
    <w:multiLevelType w:val="hybridMultilevel"/>
    <w:tmpl w:val="F1307C04"/>
    <w:lvl w:ilvl="0" w:tplc="0405000F">
      <w:start w:val="1"/>
      <w:numFmt w:val="decimal"/>
      <w:lvlText w:val="%1."/>
      <w:lvlJc w:val="left"/>
      <w:pPr>
        <w:ind w:left="3552" w:hanging="360"/>
      </w:pPr>
    </w:lvl>
    <w:lvl w:ilvl="1" w:tplc="04050019" w:tentative="1">
      <w:start w:val="1"/>
      <w:numFmt w:val="lowerLetter"/>
      <w:lvlText w:val="%2."/>
      <w:lvlJc w:val="left"/>
      <w:pPr>
        <w:ind w:left="4272" w:hanging="360"/>
      </w:pPr>
    </w:lvl>
    <w:lvl w:ilvl="2" w:tplc="0405001B" w:tentative="1">
      <w:start w:val="1"/>
      <w:numFmt w:val="lowerRoman"/>
      <w:lvlText w:val="%3."/>
      <w:lvlJc w:val="right"/>
      <w:pPr>
        <w:ind w:left="4992" w:hanging="180"/>
      </w:pPr>
    </w:lvl>
    <w:lvl w:ilvl="3" w:tplc="0405000F" w:tentative="1">
      <w:start w:val="1"/>
      <w:numFmt w:val="decimal"/>
      <w:lvlText w:val="%4."/>
      <w:lvlJc w:val="left"/>
      <w:pPr>
        <w:ind w:left="5712" w:hanging="360"/>
      </w:pPr>
    </w:lvl>
    <w:lvl w:ilvl="4" w:tplc="04050019" w:tentative="1">
      <w:start w:val="1"/>
      <w:numFmt w:val="lowerLetter"/>
      <w:lvlText w:val="%5."/>
      <w:lvlJc w:val="left"/>
      <w:pPr>
        <w:ind w:left="6432" w:hanging="360"/>
      </w:pPr>
    </w:lvl>
    <w:lvl w:ilvl="5" w:tplc="0405001B" w:tentative="1">
      <w:start w:val="1"/>
      <w:numFmt w:val="lowerRoman"/>
      <w:lvlText w:val="%6."/>
      <w:lvlJc w:val="right"/>
      <w:pPr>
        <w:ind w:left="7152" w:hanging="180"/>
      </w:pPr>
    </w:lvl>
    <w:lvl w:ilvl="6" w:tplc="0405000F" w:tentative="1">
      <w:start w:val="1"/>
      <w:numFmt w:val="decimal"/>
      <w:lvlText w:val="%7."/>
      <w:lvlJc w:val="left"/>
      <w:pPr>
        <w:ind w:left="7872" w:hanging="360"/>
      </w:pPr>
    </w:lvl>
    <w:lvl w:ilvl="7" w:tplc="04050019" w:tentative="1">
      <w:start w:val="1"/>
      <w:numFmt w:val="lowerLetter"/>
      <w:lvlText w:val="%8."/>
      <w:lvlJc w:val="left"/>
      <w:pPr>
        <w:ind w:left="8592" w:hanging="360"/>
      </w:pPr>
    </w:lvl>
    <w:lvl w:ilvl="8" w:tplc="0405001B" w:tentative="1">
      <w:start w:val="1"/>
      <w:numFmt w:val="lowerRoman"/>
      <w:lvlText w:val="%9."/>
      <w:lvlJc w:val="right"/>
      <w:pPr>
        <w:ind w:left="9312" w:hanging="180"/>
      </w:pPr>
    </w:lvl>
  </w:abstractNum>
  <w:abstractNum w:abstractNumId="6" w15:restartNumberingAfterBreak="0">
    <w:nsid w:val="6B100132"/>
    <w:multiLevelType w:val="hybridMultilevel"/>
    <w:tmpl w:val="35DCC38A"/>
    <w:lvl w:ilvl="0" w:tplc="C4F204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1B2112"/>
    <w:multiLevelType w:val="hybridMultilevel"/>
    <w:tmpl w:val="E68658E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3E5B4F"/>
    <w:multiLevelType w:val="hybridMultilevel"/>
    <w:tmpl w:val="428A2FE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523AE4"/>
    <w:multiLevelType w:val="hybridMultilevel"/>
    <w:tmpl w:val="60725C08"/>
    <w:lvl w:ilvl="0" w:tplc="0405000F">
      <w:start w:val="1"/>
      <w:numFmt w:val="decimal"/>
      <w:lvlText w:val="%1."/>
      <w:lvlJc w:val="left"/>
      <w:pPr>
        <w:ind w:left="3705" w:hanging="360"/>
      </w:pPr>
    </w:lvl>
    <w:lvl w:ilvl="1" w:tplc="04050019" w:tentative="1">
      <w:start w:val="1"/>
      <w:numFmt w:val="lowerLetter"/>
      <w:lvlText w:val="%2."/>
      <w:lvlJc w:val="left"/>
      <w:pPr>
        <w:ind w:left="4425" w:hanging="360"/>
      </w:pPr>
    </w:lvl>
    <w:lvl w:ilvl="2" w:tplc="0405001B" w:tentative="1">
      <w:start w:val="1"/>
      <w:numFmt w:val="lowerRoman"/>
      <w:lvlText w:val="%3."/>
      <w:lvlJc w:val="right"/>
      <w:pPr>
        <w:ind w:left="5145" w:hanging="180"/>
      </w:pPr>
    </w:lvl>
    <w:lvl w:ilvl="3" w:tplc="0405000F" w:tentative="1">
      <w:start w:val="1"/>
      <w:numFmt w:val="decimal"/>
      <w:lvlText w:val="%4."/>
      <w:lvlJc w:val="left"/>
      <w:pPr>
        <w:ind w:left="5865" w:hanging="360"/>
      </w:pPr>
    </w:lvl>
    <w:lvl w:ilvl="4" w:tplc="04050019" w:tentative="1">
      <w:start w:val="1"/>
      <w:numFmt w:val="lowerLetter"/>
      <w:lvlText w:val="%5."/>
      <w:lvlJc w:val="left"/>
      <w:pPr>
        <w:ind w:left="6585" w:hanging="360"/>
      </w:pPr>
    </w:lvl>
    <w:lvl w:ilvl="5" w:tplc="0405001B" w:tentative="1">
      <w:start w:val="1"/>
      <w:numFmt w:val="lowerRoman"/>
      <w:lvlText w:val="%6."/>
      <w:lvlJc w:val="right"/>
      <w:pPr>
        <w:ind w:left="7305" w:hanging="180"/>
      </w:pPr>
    </w:lvl>
    <w:lvl w:ilvl="6" w:tplc="0405000F" w:tentative="1">
      <w:start w:val="1"/>
      <w:numFmt w:val="decimal"/>
      <w:lvlText w:val="%7."/>
      <w:lvlJc w:val="left"/>
      <w:pPr>
        <w:ind w:left="8025" w:hanging="360"/>
      </w:pPr>
    </w:lvl>
    <w:lvl w:ilvl="7" w:tplc="04050019" w:tentative="1">
      <w:start w:val="1"/>
      <w:numFmt w:val="lowerLetter"/>
      <w:lvlText w:val="%8."/>
      <w:lvlJc w:val="left"/>
      <w:pPr>
        <w:ind w:left="8745" w:hanging="360"/>
      </w:pPr>
    </w:lvl>
    <w:lvl w:ilvl="8" w:tplc="0405001B" w:tentative="1">
      <w:start w:val="1"/>
      <w:numFmt w:val="lowerRoman"/>
      <w:lvlText w:val="%9."/>
      <w:lvlJc w:val="right"/>
      <w:pPr>
        <w:ind w:left="9465" w:hanging="180"/>
      </w:pPr>
    </w:lvl>
  </w:abstractNum>
  <w:abstractNum w:abstractNumId="10" w15:restartNumberingAfterBreak="0">
    <w:nsid w:val="79CD7D25"/>
    <w:multiLevelType w:val="hybridMultilevel"/>
    <w:tmpl w:val="882ED7C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4"/>
  </w:num>
  <w:num w:numId="5">
    <w:abstractNumId w:val="1"/>
  </w:num>
  <w:num w:numId="6">
    <w:abstractNumId w:val="3"/>
  </w:num>
  <w:num w:numId="7">
    <w:abstractNumId w:val="10"/>
  </w:num>
  <w:num w:numId="8">
    <w:abstractNumId w:val="5"/>
  </w:num>
  <w:num w:numId="9">
    <w:abstractNumId w:val="2"/>
  </w:num>
  <w:num w:numId="10">
    <w:abstractNumId w:val="9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E57"/>
    <w:rsid w:val="00022CA0"/>
    <w:rsid w:val="00053C5A"/>
    <w:rsid w:val="00077160"/>
    <w:rsid w:val="00105263"/>
    <w:rsid w:val="001F6CAC"/>
    <w:rsid w:val="00220E1F"/>
    <w:rsid w:val="00302E38"/>
    <w:rsid w:val="00363807"/>
    <w:rsid w:val="0038352C"/>
    <w:rsid w:val="00396279"/>
    <w:rsid w:val="003C78C2"/>
    <w:rsid w:val="003D7520"/>
    <w:rsid w:val="004811AD"/>
    <w:rsid w:val="004D5CC3"/>
    <w:rsid w:val="0055252F"/>
    <w:rsid w:val="00560EE3"/>
    <w:rsid w:val="00597CF4"/>
    <w:rsid w:val="005B73DA"/>
    <w:rsid w:val="005E0400"/>
    <w:rsid w:val="005E1663"/>
    <w:rsid w:val="00652EC7"/>
    <w:rsid w:val="006B0B67"/>
    <w:rsid w:val="006E0AA9"/>
    <w:rsid w:val="00763E5C"/>
    <w:rsid w:val="00776436"/>
    <w:rsid w:val="00806E79"/>
    <w:rsid w:val="008365C8"/>
    <w:rsid w:val="00861A42"/>
    <w:rsid w:val="0087021A"/>
    <w:rsid w:val="008E6A45"/>
    <w:rsid w:val="008F76F7"/>
    <w:rsid w:val="009E26DB"/>
    <w:rsid w:val="00A34AF2"/>
    <w:rsid w:val="00A432F0"/>
    <w:rsid w:val="00AC2F72"/>
    <w:rsid w:val="00B21534"/>
    <w:rsid w:val="00B44390"/>
    <w:rsid w:val="00BD7FCA"/>
    <w:rsid w:val="00BE392B"/>
    <w:rsid w:val="00BF7E67"/>
    <w:rsid w:val="00C07719"/>
    <w:rsid w:val="00C13B51"/>
    <w:rsid w:val="00C53666"/>
    <w:rsid w:val="00C75413"/>
    <w:rsid w:val="00CC08A2"/>
    <w:rsid w:val="00CC2CFB"/>
    <w:rsid w:val="00CE3457"/>
    <w:rsid w:val="00D34E57"/>
    <w:rsid w:val="00D96583"/>
    <w:rsid w:val="00E64084"/>
    <w:rsid w:val="00E95525"/>
    <w:rsid w:val="00ED611C"/>
    <w:rsid w:val="00F744C4"/>
    <w:rsid w:val="00F84EE4"/>
    <w:rsid w:val="00F975D3"/>
    <w:rsid w:val="00FB469A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F25460"/>
  <w15:docId w15:val="{5FBF0857-AC91-4563-9177-3B83E11F9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53C5A"/>
    <w:rPr>
      <w:sz w:val="24"/>
      <w:szCs w:val="24"/>
    </w:rPr>
  </w:style>
  <w:style w:type="paragraph" w:styleId="Nadpis1">
    <w:name w:val="heading 1"/>
    <w:basedOn w:val="Normln"/>
    <w:next w:val="Normln"/>
    <w:qFormat/>
    <w:rsid w:val="008365C8"/>
    <w:pPr>
      <w:keepNext/>
      <w:widowControl w:val="0"/>
      <w:autoSpaceDE w:val="0"/>
      <w:autoSpaceDN w:val="0"/>
      <w:adjustRightInd w:val="0"/>
      <w:jc w:val="both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365C8"/>
    <w:pPr>
      <w:keepNext/>
      <w:widowControl w:val="0"/>
      <w:tabs>
        <w:tab w:val="left" w:pos="5103"/>
      </w:tabs>
      <w:autoSpaceDE w:val="0"/>
      <w:autoSpaceDN w:val="0"/>
      <w:adjustRightInd w:val="0"/>
      <w:outlineLvl w:val="1"/>
    </w:pPr>
    <w:rPr>
      <w:b/>
      <w:bCs/>
      <w:sz w:val="28"/>
      <w:u w:val="single"/>
    </w:rPr>
  </w:style>
  <w:style w:type="paragraph" w:styleId="Nadpis3">
    <w:name w:val="heading 3"/>
    <w:basedOn w:val="Normln"/>
    <w:next w:val="Normln"/>
    <w:qFormat/>
    <w:rsid w:val="00C07719"/>
    <w:pPr>
      <w:keepNext/>
      <w:jc w:val="both"/>
      <w:outlineLvl w:val="2"/>
    </w:pPr>
    <w:rPr>
      <w:rFonts w:ascii="Tahoma" w:hAnsi="Tahoma" w:cs="Tahoma"/>
      <w:b/>
      <w:bCs/>
      <w:szCs w:val="2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Rozloendokumentu">
    <w:name w:val="Document Map"/>
    <w:basedOn w:val="Normln"/>
    <w:semiHidden/>
    <w:rsid w:val="008365C8"/>
    <w:pPr>
      <w:shd w:val="clear" w:color="auto" w:fill="000080"/>
    </w:pPr>
    <w:rPr>
      <w:rFonts w:ascii="Tahoma" w:hAnsi="Tahoma" w:cs="Tahoma"/>
    </w:rPr>
  </w:style>
  <w:style w:type="character" w:customStyle="1" w:styleId="Nadpis2Char">
    <w:name w:val="Nadpis 2 Char"/>
    <w:basedOn w:val="Standardnpsmoodstavce"/>
    <w:link w:val="Nadpis2"/>
    <w:rsid w:val="00053C5A"/>
    <w:rPr>
      <w:b/>
      <w:bCs/>
      <w:sz w:val="28"/>
      <w:szCs w:val="24"/>
      <w:u w:val="single"/>
    </w:rPr>
  </w:style>
  <w:style w:type="paragraph" w:styleId="Odstavecseseznamem">
    <w:name w:val="List Paragraph"/>
    <w:basedOn w:val="Normln"/>
    <w:uiPriority w:val="34"/>
    <w:qFormat/>
    <w:rsid w:val="00053C5A"/>
    <w:pPr>
      <w:ind w:left="720"/>
      <w:contextualSpacing/>
    </w:pPr>
  </w:style>
  <w:style w:type="character" w:styleId="Siln">
    <w:name w:val="Strong"/>
    <w:qFormat/>
    <w:rsid w:val="00560EE3"/>
    <w:rPr>
      <w:b/>
      <w:bCs/>
    </w:rPr>
  </w:style>
  <w:style w:type="paragraph" w:styleId="Bezmezer">
    <w:name w:val="No Spacing"/>
    <w:uiPriority w:val="1"/>
    <w:qFormat/>
    <w:rsid w:val="00B4439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0E1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0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7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Local\Temp\pid-2592\RM%20materi&#225;ly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7EC38-0576-4475-B576-29E29EB3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RM materiály.dotx</Template>
  <TotalTime>1</TotalTime>
  <Pages>2</Pages>
  <Words>122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Městský úřad Strakonice</vt:lpstr>
    </vt:vector>
  </TitlesOfParts>
  <Company>MeU Strakonice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Strakonice</dc:title>
  <dc:creator>admin</dc:creator>
  <cp:lastModifiedBy>Radmila Brušáková</cp:lastModifiedBy>
  <cp:revision>4</cp:revision>
  <cp:lastPrinted>2025-12-02T15:58:00Z</cp:lastPrinted>
  <dcterms:created xsi:type="dcterms:W3CDTF">2026-03-24T08:33:00Z</dcterms:created>
  <dcterms:modified xsi:type="dcterms:W3CDTF">2026-03-25T14:28:00Z</dcterms:modified>
</cp:coreProperties>
</file>